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D8A" w:rsidRDefault="002A4D8A" w:rsidP="00B81A4F">
      <w:pPr>
        <w:spacing w:line="360" w:lineRule="auto"/>
        <w:jc w:val="both"/>
        <w:rPr>
          <w:rFonts w:ascii="Times New Roman" w:hAnsi="Times New Roman" w:cs="Times New Roman"/>
          <w:b/>
          <w:sz w:val="24"/>
          <w:szCs w:val="24"/>
        </w:rPr>
      </w:pPr>
    </w:p>
    <w:p w:rsidR="00B81A4F" w:rsidRDefault="00B81A4F" w:rsidP="00B81A4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w:t>
      </w:r>
      <w:r w:rsidR="00F21B15">
        <w:rPr>
          <w:rFonts w:ascii="Times New Roman" w:hAnsi="Times New Roman" w:cs="Times New Roman"/>
          <w:b/>
          <w:sz w:val="24"/>
          <w:szCs w:val="24"/>
        </w:rPr>
        <w:t>ÜLEYMAN DEMİREL ÜNİVERSİTESİ</w:t>
      </w:r>
      <w:r>
        <w:rPr>
          <w:rFonts w:ascii="Times New Roman" w:hAnsi="Times New Roman" w:cs="Times New Roman"/>
          <w:b/>
          <w:sz w:val="24"/>
          <w:szCs w:val="24"/>
        </w:rPr>
        <w:t xml:space="preserve"> EĞİTİM FAKÜLTESİ</w:t>
      </w:r>
    </w:p>
    <w:p w:rsidR="00B81A4F" w:rsidRDefault="00DF6044" w:rsidP="00B81A4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Türkçe </w:t>
      </w:r>
      <w:r w:rsidR="00B81A4F">
        <w:rPr>
          <w:rFonts w:ascii="Times New Roman" w:hAnsi="Times New Roman" w:cs="Times New Roman"/>
          <w:b/>
          <w:sz w:val="24"/>
          <w:szCs w:val="24"/>
        </w:rPr>
        <w:t>Eğitimi Ana</w:t>
      </w:r>
      <w:r w:rsidR="00F21B15">
        <w:rPr>
          <w:rFonts w:ascii="Times New Roman" w:hAnsi="Times New Roman" w:cs="Times New Roman"/>
          <w:b/>
          <w:sz w:val="24"/>
          <w:szCs w:val="24"/>
        </w:rPr>
        <w:t xml:space="preserve"> B</w:t>
      </w:r>
      <w:r w:rsidR="00B81A4F">
        <w:rPr>
          <w:rFonts w:ascii="Times New Roman" w:hAnsi="Times New Roman" w:cs="Times New Roman"/>
          <w:b/>
          <w:sz w:val="24"/>
          <w:szCs w:val="24"/>
        </w:rPr>
        <w:t>ilim Dalı</w:t>
      </w:r>
    </w:p>
    <w:p w:rsidR="00B81A4F" w:rsidRDefault="005F2F12" w:rsidP="00B81A4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2021-2025</w:t>
      </w:r>
      <w:r w:rsidR="008B09D6">
        <w:rPr>
          <w:rFonts w:ascii="Times New Roman" w:hAnsi="Times New Roman" w:cs="Times New Roman"/>
          <w:b/>
          <w:sz w:val="24"/>
          <w:szCs w:val="24"/>
        </w:rPr>
        <w:t xml:space="preserve"> </w:t>
      </w:r>
      <w:r w:rsidR="00B81A4F">
        <w:rPr>
          <w:rFonts w:ascii="Times New Roman" w:hAnsi="Times New Roman" w:cs="Times New Roman"/>
          <w:b/>
          <w:sz w:val="24"/>
          <w:szCs w:val="24"/>
        </w:rPr>
        <w:t>Stratejik Planı</w:t>
      </w:r>
    </w:p>
    <w:p w:rsidR="002A4D8A" w:rsidRPr="00964266" w:rsidRDefault="002A4D8A" w:rsidP="00B81A4F">
      <w:pPr>
        <w:spacing w:line="360" w:lineRule="auto"/>
        <w:rPr>
          <w:rFonts w:ascii="Times New Roman" w:hAnsi="Times New Roman" w:cs="Times New Roman"/>
          <w:b/>
          <w:sz w:val="24"/>
          <w:szCs w:val="24"/>
        </w:rPr>
      </w:pPr>
      <w:r w:rsidRPr="00964266">
        <w:rPr>
          <w:rFonts w:ascii="Times New Roman" w:hAnsi="Times New Roman" w:cs="Times New Roman"/>
          <w:b/>
          <w:sz w:val="24"/>
          <w:szCs w:val="24"/>
        </w:rPr>
        <w:t>Tarihçe</w:t>
      </w:r>
    </w:p>
    <w:p w:rsidR="002A4D8A" w:rsidRDefault="002A4D8A" w:rsidP="00B81A4F">
      <w:pPr>
        <w:spacing w:line="360" w:lineRule="auto"/>
        <w:jc w:val="both"/>
        <w:rPr>
          <w:rFonts w:ascii="Times New Roman" w:hAnsi="Times New Roman" w:cs="Times New Roman"/>
          <w:sz w:val="24"/>
          <w:szCs w:val="24"/>
        </w:rPr>
      </w:pPr>
      <w:r w:rsidRPr="00964266">
        <w:rPr>
          <w:rFonts w:ascii="Times New Roman" w:hAnsi="Times New Roman" w:cs="Times New Roman"/>
          <w:sz w:val="24"/>
          <w:szCs w:val="24"/>
        </w:rPr>
        <w:t>Ana</w:t>
      </w:r>
      <w:r w:rsidR="003B6332">
        <w:rPr>
          <w:rFonts w:ascii="Times New Roman" w:hAnsi="Times New Roman" w:cs="Times New Roman"/>
          <w:sz w:val="24"/>
          <w:szCs w:val="24"/>
        </w:rPr>
        <w:t xml:space="preserve"> </w:t>
      </w:r>
      <w:r w:rsidRPr="00964266">
        <w:rPr>
          <w:rFonts w:ascii="Times New Roman" w:hAnsi="Times New Roman" w:cs="Times New Roman"/>
          <w:sz w:val="24"/>
          <w:szCs w:val="24"/>
        </w:rPr>
        <w:t xml:space="preserve">bilim dalımız </w:t>
      </w:r>
      <w:bookmarkStart w:id="0" w:name="_GoBack"/>
      <w:bookmarkEnd w:id="0"/>
      <w:r w:rsidR="00F47A48">
        <w:rPr>
          <w:rFonts w:ascii="Times New Roman" w:hAnsi="Times New Roman" w:cs="Times New Roman"/>
          <w:sz w:val="24"/>
          <w:szCs w:val="24"/>
        </w:rPr>
        <w:t>2018-2019 öğretim</w:t>
      </w:r>
      <w:r w:rsidR="004465ED">
        <w:rPr>
          <w:rFonts w:ascii="Times New Roman" w:hAnsi="Times New Roman" w:cs="Times New Roman"/>
          <w:sz w:val="24"/>
          <w:szCs w:val="24"/>
        </w:rPr>
        <w:t xml:space="preserve"> yılında öğrenci almaya başlamıştır. </w:t>
      </w:r>
      <w:r w:rsidR="002C5B3C">
        <w:rPr>
          <w:rFonts w:ascii="Times New Roman" w:hAnsi="Times New Roman" w:cs="Times New Roman"/>
          <w:sz w:val="24"/>
          <w:szCs w:val="24"/>
        </w:rPr>
        <w:t>Lisans programının b</w:t>
      </w:r>
      <w:r w:rsidR="003B6332">
        <w:rPr>
          <w:rFonts w:ascii="Times New Roman" w:hAnsi="Times New Roman" w:cs="Times New Roman"/>
          <w:sz w:val="24"/>
          <w:szCs w:val="24"/>
        </w:rPr>
        <w:t xml:space="preserve">ünyesinde 1-3. sınıflarda </w:t>
      </w:r>
      <w:r w:rsidR="00F47A48">
        <w:rPr>
          <w:rFonts w:ascii="Times New Roman" w:hAnsi="Times New Roman" w:cs="Times New Roman"/>
          <w:sz w:val="24"/>
          <w:szCs w:val="24"/>
        </w:rPr>
        <w:t>yaklaşık olarak</w:t>
      </w:r>
      <w:r w:rsidR="003B6332">
        <w:rPr>
          <w:rFonts w:ascii="Times New Roman" w:hAnsi="Times New Roman" w:cs="Times New Roman"/>
          <w:sz w:val="24"/>
          <w:szCs w:val="24"/>
        </w:rPr>
        <w:t xml:space="preserve"> </w:t>
      </w:r>
      <w:r w:rsidR="00F47A48">
        <w:rPr>
          <w:rFonts w:ascii="Times New Roman" w:hAnsi="Times New Roman" w:cs="Times New Roman"/>
          <w:sz w:val="24"/>
          <w:szCs w:val="24"/>
        </w:rPr>
        <w:t xml:space="preserve">200 </w:t>
      </w:r>
      <w:r>
        <w:rPr>
          <w:rFonts w:ascii="Times New Roman" w:hAnsi="Times New Roman" w:cs="Times New Roman"/>
          <w:sz w:val="24"/>
          <w:szCs w:val="24"/>
        </w:rPr>
        <w:t xml:space="preserve">öğrenci bulunmaktadır. </w:t>
      </w:r>
    </w:p>
    <w:p w:rsidR="002A4D8A" w:rsidRPr="00964266" w:rsidRDefault="002A4D8A" w:rsidP="00B81A4F">
      <w:pPr>
        <w:spacing w:line="360" w:lineRule="auto"/>
        <w:rPr>
          <w:rFonts w:ascii="Times New Roman" w:hAnsi="Times New Roman" w:cs="Times New Roman"/>
          <w:b/>
          <w:sz w:val="24"/>
          <w:szCs w:val="24"/>
        </w:rPr>
      </w:pPr>
      <w:r w:rsidRPr="00964266">
        <w:rPr>
          <w:rFonts w:ascii="Times New Roman" w:hAnsi="Times New Roman" w:cs="Times New Roman"/>
          <w:b/>
          <w:sz w:val="24"/>
          <w:szCs w:val="24"/>
        </w:rPr>
        <w:t>Örgütlenme</w:t>
      </w:r>
    </w:p>
    <w:p w:rsidR="002A4D8A" w:rsidRDefault="002A4D8A" w:rsidP="00B81A4F">
      <w:pPr>
        <w:spacing w:line="360" w:lineRule="auto"/>
        <w:jc w:val="both"/>
        <w:rPr>
          <w:rFonts w:ascii="Times New Roman" w:hAnsi="Times New Roman" w:cs="Times New Roman"/>
          <w:sz w:val="24"/>
          <w:szCs w:val="24"/>
        </w:rPr>
      </w:pPr>
      <w:r>
        <w:rPr>
          <w:rFonts w:ascii="Times New Roman" w:hAnsi="Times New Roman" w:cs="Times New Roman"/>
          <w:sz w:val="24"/>
          <w:szCs w:val="24"/>
        </w:rPr>
        <w:t>Ana</w:t>
      </w:r>
      <w:r w:rsidR="004465ED">
        <w:rPr>
          <w:rFonts w:ascii="Times New Roman" w:hAnsi="Times New Roman" w:cs="Times New Roman"/>
          <w:sz w:val="24"/>
          <w:szCs w:val="24"/>
        </w:rPr>
        <w:t xml:space="preserve"> </w:t>
      </w:r>
      <w:r>
        <w:rPr>
          <w:rFonts w:ascii="Times New Roman" w:hAnsi="Times New Roman" w:cs="Times New Roman"/>
          <w:sz w:val="24"/>
          <w:szCs w:val="24"/>
        </w:rPr>
        <w:t xml:space="preserve">bilim dalımız bünyesinde 1 </w:t>
      </w:r>
      <w:r w:rsidR="005D5F45">
        <w:rPr>
          <w:rFonts w:ascii="Times New Roman" w:hAnsi="Times New Roman" w:cs="Times New Roman"/>
          <w:sz w:val="24"/>
          <w:szCs w:val="24"/>
        </w:rPr>
        <w:t>doçent</w:t>
      </w:r>
      <w:r>
        <w:rPr>
          <w:rFonts w:ascii="Times New Roman" w:hAnsi="Times New Roman" w:cs="Times New Roman"/>
          <w:sz w:val="24"/>
          <w:szCs w:val="24"/>
        </w:rPr>
        <w:t xml:space="preserve">, </w:t>
      </w:r>
      <w:r w:rsidR="005D5F45">
        <w:rPr>
          <w:rFonts w:ascii="Times New Roman" w:hAnsi="Times New Roman" w:cs="Times New Roman"/>
          <w:sz w:val="24"/>
          <w:szCs w:val="24"/>
        </w:rPr>
        <w:t>4</w:t>
      </w:r>
      <w:r>
        <w:rPr>
          <w:rFonts w:ascii="Times New Roman" w:hAnsi="Times New Roman" w:cs="Times New Roman"/>
          <w:sz w:val="24"/>
          <w:szCs w:val="24"/>
        </w:rPr>
        <w:t xml:space="preserve"> </w:t>
      </w:r>
      <w:proofErr w:type="spellStart"/>
      <w:r w:rsidR="00DD653A">
        <w:rPr>
          <w:rFonts w:ascii="Times New Roman" w:hAnsi="Times New Roman" w:cs="Times New Roman"/>
          <w:sz w:val="24"/>
          <w:szCs w:val="24"/>
        </w:rPr>
        <w:t>d</w:t>
      </w:r>
      <w:r>
        <w:rPr>
          <w:rFonts w:ascii="Times New Roman" w:hAnsi="Times New Roman" w:cs="Times New Roman"/>
          <w:sz w:val="24"/>
          <w:szCs w:val="24"/>
        </w:rPr>
        <w:t>r.</w:t>
      </w:r>
      <w:proofErr w:type="spellEnd"/>
      <w:r>
        <w:rPr>
          <w:rFonts w:ascii="Times New Roman" w:hAnsi="Times New Roman" w:cs="Times New Roman"/>
          <w:sz w:val="24"/>
          <w:szCs w:val="24"/>
        </w:rPr>
        <w:t xml:space="preserve"> </w:t>
      </w:r>
      <w:r w:rsidR="00DD653A">
        <w:rPr>
          <w:rFonts w:ascii="Times New Roman" w:hAnsi="Times New Roman" w:cs="Times New Roman"/>
          <w:sz w:val="24"/>
          <w:szCs w:val="24"/>
        </w:rPr>
        <w:t>ö</w:t>
      </w:r>
      <w:r>
        <w:rPr>
          <w:rFonts w:ascii="Times New Roman" w:hAnsi="Times New Roman" w:cs="Times New Roman"/>
          <w:sz w:val="24"/>
          <w:szCs w:val="24"/>
        </w:rPr>
        <w:t xml:space="preserve">ğretim </w:t>
      </w:r>
      <w:r w:rsidR="00DD653A">
        <w:rPr>
          <w:rFonts w:ascii="Times New Roman" w:hAnsi="Times New Roman" w:cs="Times New Roman"/>
          <w:sz w:val="24"/>
          <w:szCs w:val="24"/>
        </w:rPr>
        <w:t>ü</w:t>
      </w:r>
      <w:r>
        <w:rPr>
          <w:rFonts w:ascii="Times New Roman" w:hAnsi="Times New Roman" w:cs="Times New Roman"/>
          <w:sz w:val="24"/>
          <w:szCs w:val="24"/>
        </w:rPr>
        <w:t xml:space="preserve">yesi ve </w:t>
      </w:r>
      <w:r w:rsidR="005D5F45">
        <w:rPr>
          <w:rFonts w:ascii="Times New Roman" w:hAnsi="Times New Roman" w:cs="Times New Roman"/>
          <w:sz w:val="24"/>
          <w:szCs w:val="24"/>
        </w:rPr>
        <w:t>1</w:t>
      </w:r>
      <w:r>
        <w:rPr>
          <w:rFonts w:ascii="Times New Roman" w:hAnsi="Times New Roman" w:cs="Times New Roman"/>
          <w:sz w:val="24"/>
          <w:szCs w:val="24"/>
        </w:rPr>
        <w:t xml:space="preserve"> </w:t>
      </w:r>
      <w:r w:rsidR="00DD653A">
        <w:rPr>
          <w:rFonts w:ascii="Times New Roman" w:hAnsi="Times New Roman" w:cs="Times New Roman"/>
          <w:sz w:val="24"/>
          <w:szCs w:val="24"/>
        </w:rPr>
        <w:t>a</w:t>
      </w:r>
      <w:r>
        <w:rPr>
          <w:rFonts w:ascii="Times New Roman" w:hAnsi="Times New Roman" w:cs="Times New Roman"/>
          <w:sz w:val="24"/>
          <w:szCs w:val="24"/>
        </w:rPr>
        <w:t xml:space="preserve">raştırma görevlisi olmak üzere toplamda </w:t>
      </w:r>
      <w:r w:rsidR="002A762C">
        <w:rPr>
          <w:rFonts w:ascii="Times New Roman" w:hAnsi="Times New Roman" w:cs="Times New Roman"/>
          <w:sz w:val="24"/>
          <w:szCs w:val="24"/>
        </w:rPr>
        <w:t>6</w:t>
      </w:r>
      <w:r>
        <w:rPr>
          <w:rFonts w:ascii="Times New Roman" w:hAnsi="Times New Roman" w:cs="Times New Roman"/>
          <w:sz w:val="24"/>
          <w:szCs w:val="24"/>
        </w:rPr>
        <w:t xml:space="preserve"> öğretim elemanı bulunmaktadır.</w:t>
      </w:r>
    </w:p>
    <w:p w:rsidR="002A4D8A" w:rsidRPr="00964266" w:rsidRDefault="002A4D8A" w:rsidP="00B81A4F">
      <w:pPr>
        <w:spacing w:line="360" w:lineRule="auto"/>
        <w:jc w:val="both"/>
        <w:rPr>
          <w:rFonts w:ascii="Times New Roman" w:hAnsi="Times New Roman" w:cs="Times New Roman"/>
          <w:b/>
          <w:sz w:val="24"/>
          <w:szCs w:val="24"/>
        </w:rPr>
      </w:pPr>
      <w:r w:rsidRPr="00964266">
        <w:rPr>
          <w:rFonts w:ascii="Times New Roman" w:hAnsi="Times New Roman" w:cs="Times New Roman"/>
          <w:b/>
          <w:sz w:val="24"/>
          <w:szCs w:val="24"/>
        </w:rPr>
        <w:t>Fiziki Durum</w:t>
      </w:r>
    </w:p>
    <w:p w:rsidR="002A4D8A" w:rsidRPr="00964266" w:rsidRDefault="002A762C" w:rsidP="00B81A4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Ana bilim dalımız </w:t>
      </w:r>
      <w:r w:rsidR="00973E04">
        <w:rPr>
          <w:rFonts w:ascii="Times New Roman" w:hAnsi="Times New Roman" w:cs="Times New Roman"/>
          <w:sz w:val="24"/>
          <w:szCs w:val="24"/>
        </w:rPr>
        <w:t>fakültemiz</w:t>
      </w:r>
      <w:r>
        <w:rPr>
          <w:rFonts w:ascii="Times New Roman" w:hAnsi="Times New Roman" w:cs="Times New Roman"/>
          <w:sz w:val="24"/>
          <w:szCs w:val="24"/>
        </w:rPr>
        <w:t xml:space="preserve"> binasının aşağıdaki teknik imkânlarından yararlanmaktadır.  Eğitim fakültesinin k</w:t>
      </w:r>
      <w:r w:rsidR="002A4D8A" w:rsidRPr="00964266">
        <w:rPr>
          <w:rFonts w:ascii="Times New Roman" w:hAnsi="Times New Roman" w:cs="Times New Roman"/>
          <w:sz w:val="24"/>
          <w:szCs w:val="24"/>
        </w:rPr>
        <w:t>ullanımında olan salonların özellikleri aşağıdaki tabloda sunulmuştur.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418"/>
        <w:gridCol w:w="1307"/>
      </w:tblGrid>
      <w:tr w:rsidR="002A4D8A" w:rsidRPr="00964266" w:rsidTr="00285E5F">
        <w:trPr>
          <w:jc w:val="center"/>
        </w:trPr>
        <w:tc>
          <w:tcPr>
            <w:tcW w:w="5670" w:type="dxa"/>
          </w:tcPr>
          <w:p w:rsidR="002A4D8A" w:rsidRPr="00964266" w:rsidRDefault="002A4D8A" w:rsidP="00B81A4F">
            <w:pPr>
              <w:spacing w:line="360" w:lineRule="auto"/>
              <w:jc w:val="both"/>
              <w:rPr>
                <w:rFonts w:ascii="Times New Roman" w:hAnsi="Times New Roman" w:cs="Times New Roman"/>
                <w:b/>
                <w:sz w:val="24"/>
                <w:szCs w:val="24"/>
              </w:rPr>
            </w:pPr>
            <w:r w:rsidRPr="00964266">
              <w:rPr>
                <w:rFonts w:ascii="Times New Roman" w:hAnsi="Times New Roman" w:cs="Times New Roman"/>
                <w:b/>
                <w:sz w:val="24"/>
                <w:szCs w:val="24"/>
              </w:rPr>
              <w:t>Türü</w:t>
            </w:r>
          </w:p>
        </w:tc>
        <w:tc>
          <w:tcPr>
            <w:tcW w:w="1418" w:type="dxa"/>
          </w:tcPr>
          <w:p w:rsidR="002A4D8A" w:rsidRPr="00964266" w:rsidRDefault="002A4D8A" w:rsidP="00B81A4F">
            <w:pPr>
              <w:spacing w:line="360" w:lineRule="auto"/>
              <w:jc w:val="both"/>
              <w:rPr>
                <w:rFonts w:ascii="Times New Roman" w:hAnsi="Times New Roman" w:cs="Times New Roman"/>
                <w:b/>
                <w:sz w:val="24"/>
                <w:szCs w:val="24"/>
              </w:rPr>
            </w:pPr>
            <w:r w:rsidRPr="00964266">
              <w:rPr>
                <w:rFonts w:ascii="Times New Roman" w:hAnsi="Times New Roman" w:cs="Times New Roman"/>
                <w:b/>
                <w:sz w:val="24"/>
                <w:szCs w:val="24"/>
              </w:rPr>
              <w:t>Adet</w:t>
            </w:r>
          </w:p>
        </w:tc>
        <w:tc>
          <w:tcPr>
            <w:tcW w:w="1307" w:type="dxa"/>
          </w:tcPr>
          <w:p w:rsidR="002A4D8A" w:rsidRPr="00964266" w:rsidRDefault="002A4D8A" w:rsidP="00B81A4F">
            <w:pPr>
              <w:spacing w:line="360" w:lineRule="auto"/>
              <w:jc w:val="both"/>
              <w:rPr>
                <w:rFonts w:ascii="Times New Roman" w:hAnsi="Times New Roman" w:cs="Times New Roman"/>
                <w:b/>
                <w:sz w:val="24"/>
                <w:szCs w:val="24"/>
              </w:rPr>
            </w:pPr>
            <w:r w:rsidRPr="00964266">
              <w:rPr>
                <w:rFonts w:ascii="Times New Roman" w:hAnsi="Times New Roman" w:cs="Times New Roman"/>
                <w:b/>
                <w:sz w:val="24"/>
                <w:szCs w:val="24"/>
              </w:rPr>
              <w:t>M</w:t>
            </w:r>
            <w:r w:rsidRPr="00964266">
              <w:rPr>
                <w:rFonts w:ascii="Times New Roman" w:hAnsi="Times New Roman" w:cs="Times New Roman"/>
                <w:b/>
                <w:sz w:val="24"/>
                <w:szCs w:val="24"/>
                <w:vertAlign w:val="superscript"/>
              </w:rPr>
              <w:t>2</w:t>
            </w:r>
          </w:p>
        </w:tc>
      </w:tr>
      <w:tr w:rsidR="002A4D8A" w:rsidRPr="00964266" w:rsidTr="00285E5F">
        <w:trPr>
          <w:jc w:val="center"/>
        </w:trPr>
        <w:tc>
          <w:tcPr>
            <w:tcW w:w="5670" w:type="dxa"/>
          </w:tcPr>
          <w:p w:rsidR="002A4D8A" w:rsidRPr="00964266" w:rsidRDefault="002A4D8A" w:rsidP="00B81A4F">
            <w:pPr>
              <w:spacing w:line="360" w:lineRule="auto"/>
              <w:jc w:val="both"/>
              <w:rPr>
                <w:rFonts w:ascii="Times New Roman" w:hAnsi="Times New Roman" w:cs="Times New Roman"/>
                <w:sz w:val="24"/>
                <w:szCs w:val="24"/>
              </w:rPr>
            </w:pPr>
            <w:r w:rsidRPr="00964266">
              <w:rPr>
                <w:rFonts w:ascii="Times New Roman" w:hAnsi="Times New Roman" w:cs="Times New Roman"/>
                <w:sz w:val="24"/>
                <w:szCs w:val="24"/>
              </w:rPr>
              <w:t>Derslik</w:t>
            </w:r>
          </w:p>
        </w:tc>
        <w:tc>
          <w:tcPr>
            <w:tcW w:w="1418" w:type="dxa"/>
          </w:tcPr>
          <w:p w:rsidR="002A4D8A" w:rsidRPr="00964266" w:rsidRDefault="002A4D8A" w:rsidP="00B81A4F">
            <w:pPr>
              <w:spacing w:line="360" w:lineRule="auto"/>
              <w:jc w:val="both"/>
              <w:rPr>
                <w:rFonts w:ascii="Times New Roman" w:hAnsi="Times New Roman" w:cs="Times New Roman"/>
                <w:sz w:val="24"/>
                <w:szCs w:val="24"/>
              </w:rPr>
            </w:pPr>
            <w:r w:rsidRPr="00964266">
              <w:rPr>
                <w:rFonts w:ascii="Times New Roman" w:hAnsi="Times New Roman" w:cs="Times New Roman"/>
                <w:sz w:val="24"/>
                <w:szCs w:val="24"/>
              </w:rPr>
              <w:t>15</w:t>
            </w:r>
          </w:p>
        </w:tc>
        <w:tc>
          <w:tcPr>
            <w:tcW w:w="1307" w:type="dxa"/>
          </w:tcPr>
          <w:p w:rsidR="002A4D8A" w:rsidRPr="00964266" w:rsidRDefault="002A4D8A" w:rsidP="00B81A4F">
            <w:pPr>
              <w:spacing w:line="360" w:lineRule="auto"/>
              <w:jc w:val="both"/>
              <w:rPr>
                <w:rFonts w:ascii="Times New Roman" w:hAnsi="Times New Roman" w:cs="Times New Roman"/>
                <w:sz w:val="24"/>
                <w:szCs w:val="24"/>
              </w:rPr>
            </w:pPr>
            <w:r w:rsidRPr="00964266">
              <w:rPr>
                <w:rFonts w:ascii="Times New Roman" w:hAnsi="Times New Roman" w:cs="Times New Roman"/>
                <w:sz w:val="24"/>
                <w:szCs w:val="24"/>
              </w:rPr>
              <w:t>1400</w:t>
            </w:r>
          </w:p>
        </w:tc>
      </w:tr>
      <w:tr w:rsidR="002A4D8A" w:rsidRPr="00964266" w:rsidTr="00285E5F">
        <w:trPr>
          <w:jc w:val="center"/>
        </w:trPr>
        <w:tc>
          <w:tcPr>
            <w:tcW w:w="5670" w:type="dxa"/>
          </w:tcPr>
          <w:p w:rsidR="002A4D8A" w:rsidRPr="00964266" w:rsidRDefault="002A4D8A" w:rsidP="00B81A4F">
            <w:pPr>
              <w:spacing w:line="360" w:lineRule="auto"/>
              <w:jc w:val="both"/>
              <w:rPr>
                <w:rFonts w:ascii="Times New Roman" w:hAnsi="Times New Roman" w:cs="Times New Roman"/>
                <w:sz w:val="24"/>
                <w:szCs w:val="24"/>
              </w:rPr>
            </w:pPr>
            <w:r w:rsidRPr="00964266">
              <w:rPr>
                <w:rFonts w:ascii="Times New Roman" w:hAnsi="Times New Roman" w:cs="Times New Roman"/>
                <w:sz w:val="24"/>
                <w:szCs w:val="24"/>
              </w:rPr>
              <w:t>Seminer Salonu</w:t>
            </w:r>
          </w:p>
        </w:tc>
        <w:tc>
          <w:tcPr>
            <w:tcW w:w="1418" w:type="dxa"/>
          </w:tcPr>
          <w:p w:rsidR="002A4D8A" w:rsidRPr="00964266" w:rsidRDefault="002A4D8A" w:rsidP="00B81A4F">
            <w:pPr>
              <w:spacing w:line="360" w:lineRule="auto"/>
              <w:jc w:val="both"/>
              <w:rPr>
                <w:rFonts w:ascii="Times New Roman" w:hAnsi="Times New Roman" w:cs="Times New Roman"/>
                <w:sz w:val="24"/>
                <w:szCs w:val="24"/>
              </w:rPr>
            </w:pPr>
            <w:r w:rsidRPr="00964266">
              <w:rPr>
                <w:rFonts w:ascii="Times New Roman" w:hAnsi="Times New Roman" w:cs="Times New Roman"/>
                <w:sz w:val="24"/>
                <w:szCs w:val="24"/>
              </w:rPr>
              <w:t>2</w:t>
            </w:r>
          </w:p>
        </w:tc>
        <w:tc>
          <w:tcPr>
            <w:tcW w:w="1307" w:type="dxa"/>
          </w:tcPr>
          <w:p w:rsidR="002A4D8A" w:rsidRPr="00964266" w:rsidRDefault="002A4D8A" w:rsidP="00B81A4F">
            <w:pPr>
              <w:spacing w:line="360" w:lineRule="auto"/>
              <w:jc w:val="both"/>
              <w:rPr>
                <w:rFonts w:ascii="Times New Roman" w:hAnsi="Times New Roman" w:cs="Times New Roman"/>
                <w:sz w:val="24"/>
                <w:szCs w:val="24"/>
              </w:rPr>
            </w:pPr>
            <w:r w:rsidRPr="00964266">
              <w:rPr>
                <w:rFonts w:ascii="Times New Roman" w:hAnsi="Times New Roman" w:cs="Times New Roman"/>
                <w:sz w:val="24"/>
                <w:szCs w:val="24"/>
              </w:rPr>
              <w:t>120</w:t>
            </w:r>
          </w:p>
        </w:tc>
      </w:tr>
      <w:tr w:rsidR="002A4D8A" w:rsidRPr="00964266" w:rsidTr="00285E5F">
        <w:trPr>
          <w:jc w:val="center"/>
        </w:trPr>
        <w:tc>
          <w:tcPr>
            <w:tcW w:w="5670" w:type="dxa"/>
          </w:tcPr>
          <w:p w:rsidR="002A4D8A" w:rsidRPr="00964266" w:rsidRDefault="002A4D8A" w:rsidP="00B81A4F">
            <w:pPr>
              <w:spacing w:line="360" w:lineRule="auto"/>
              <w:jc w:val="both"/>
              <w:rPr>
                <w:rFonts w:ascii="Times New Roman" w:hAnsi="Times New Roman" w:cs="Times New Roman"/>
                <w:sz w:val="24"/>
                <w:szCs w:val="24"/>
              </w:rPr>
            </w:pPr>
            <w:r w:rsidRPr="00964266">
              <w:rPr>
                <w:rFonts w:ascii="Times New Roman" w:hAnsi="Times New Roman" w:cs="Times New Roman"/>
                <w:sz w:val="24"/>
                <w:szCs w:val="24"/>
              </w:rPr>
              <w:t xml:space="preserve">Konferans Salonu (Hafız İbrahim </w:t>
            </w:r>
            <w:proofErr w:type="spellStart"/>
            <w:r w:rsidRPr="00964266">
              <w:rPr>
                <w:rFonts w:ascii="Times New Roman" w:hAnsi="Times New Roman" w:cs="Times New Roman"/>
                <w:sz w:val="24"/>
                <w:szCs w:val="24"/>
              </w:rPr>
              <w:t>Demiralay</w:t>
            </w:r>
            <w:proofErr w:type="spellEnd"/>
            <w:r w:rsidRPr="00964266">
              <w:rPr>
                <w:rFonts w:ascii="Times New Roman" w:hAnsi="Times New Roman" w:cs="Times New Roman"/>
                <w:sz w:val="24"/>
                <w:szCs w:val="24"/>
              </w:rPr>
              <w:t>)</w:t>
            </w:r>
          </w:p>
        </w:tc>
        <w:tc>
          <w:tcPr>
            <w:tcW w:w="1418" w:type="dxa"/>
          </w:tcPr>
          <w:p w:rsidR="002A4D8A" w:rsidRPr="00964266" w:rsidRDefault="002A4D8A" w:rsidP="00B81A4F">
            <w:pPr>
              <w:spacing w:line="360" w:lineRule="auto"/>
              <w:jc w:val="both"/>
              <w:rPr>
                <w:rFonts w:ascii="Times New Roman" w:hAnsi="Times New Roman" w:cs="Times New Roman"/>
                <w:sz w:val="24"/>
                <w:szCs w:val="24"/>
              </w:rPr>
            </w:pPr>
            <w:r w:rsidRPr="00964266">
              <w:rPr>
                <w:rFonts w:ascii="Times New Roman" w:hAnsi="Times New Roman" w:cs="Times New Roman"/>
                <w:sz w:val="24"/>
                <w:szCs w:val="24"/>
              </w:rPr>
              <w:t>1</w:t>
            </w:r>
          </w:p>
        </w:tc>
        <w:tc>
          <w:tcPr>
            <w:tcW w:w="1307" w:type="dxa"/>
          </w:tcPr>
          <w:p w:rsidR="002A4D8A" w:rsidRPr="00964266" w:rsidRDefault="002A4D8A" w:rsidP="00B81A4F">
            <w:pPr>
              <w:spacing w:line="360" w:lineRule="auto"/>
              <w:jc w:val="both"/>
              <w:rPr>
                <w:rFonts w:ascii="Times New Roman" w:hAnsi="Times New Roman" w:cs="Times New Roman"/>
                <w:sz w:val="24"/>
                <w:szCs w:val="24"/>
              </w:rPr>
            </w:pPr>
            <w:r w:rsidRPr="00964266">
              <w:rPr>
                <w:rFonts w:ascii="Times New Roman" w:hAnsi="Times New Roman" w:cs="Times New Roman"/>
                <w:sz w:val="24"/>
                <w:szCs w:val="24"/>
              </w:rPr>
              <w:t>233</w:t>
            </w:r>
          </w:p>
        </w:tc>
      </w:tr>
      <w:tr w:rsidR="002A4D8A" w:rsidRPr="00964266" w:rsidTr="00285E5F">
        <w:trPr>
          <w:jc w:val="center"/>
        </w:trPr>
        <w:tc>
          <w:tcPr>
            <w:tcW w:w="5670" w:type="dxa"/>
          </w:tcPr>
          <w:p w:rsidR="002A4D8A" w:rsidRPr="00964266" w:rsidRDefault="002A4D8A" w:rsidP="00B81A4F">
            <w:pPr>
              <w:spacing w:line="360" w:lineRule="auto"/>
              <w:jc w:val="both"/>
              <w:rPr>
                <w:rFonts w:ascii="Times New Roman" w:hAnsi="Times New Roman" w:cs="Times New Roman"/>
                <w:sz w:val="24"/>
                <w:szCs w:val="24"/>
              </w:rPr>
            </w:pPr>
            <w:r w:rsidRPr="00964266">
              <w:rPr>
                <w:rFonts w:ascii="Times New Roman" w:hAnsi="Times New Roman" w:cs="Times New Roman"/>
                <w:sz w:val="24"/>
                <w:szCs w:val="24"/>
              </w:rPr>
              <w:t>Laboratuvar (Bilgisayar)</w:t>
            </w:r>
          </w:p>
        </w:tc>
        <w:tc>
          <w:tcPr>
            <w:tcW w:w="1418" w:type="dxa"/>
          </w:tcPr>
          <w:p w:rsidR="002A4D8A" w:rsidRPr="00964266" w:rsidRDefault="002A4D8A" w:rsidP="00B81A4F">
            <w:pPr>
              <w:spacing w:line="360" w:lineRule="auto"/>
              <w:jc w:val="both"/>
              <w:rPr>
                <w:rFonts w:ascii="Times New Roman" w:hAnsi="Times New Roman" w:cs="Times New Roman"/>
                <w:sz w:val="24"/>
                <w:szCs w:val="24"/>
              </w:rPr>
            </w:pPr>
            <w:r w:rsidRPr="00964266">
              <w:rPr>
                <w:rFonts w:ascii="Times New Roman" w:hAnsi="Times New Roman" w:cs="Times New Roman"/>
                <w:sz w:val="24"/>
                <w:szCs w:val="24"/>
              </w:rPr>
              <w:t>3</w:t>
            </w:r>
          </w:p>
        </w:tc>
        <w:tc>
          <w:tcPr>
            <w:tcW w:w="1307" w:type="dxa"/>
          </w:tcPr>
          <w:p w:rsidR="002A4D8A" w:rsidRPr="00964266" w:rsidRDefault="002A4D8A" w:rsidP="00B81A4F">
            <w:pPr>
              <w:spacing w:line="360" w:lineRule="auto"/>
              <w:jc w:val="both"/>
              <w:rPr>
                <w:rFonts w:ascii="Times New Roman" w:hAnsi="Times New Roman" w:cs="Times New Roman"/>
                <w:sz w:val="24"/>
                <w:szCs w:val="24"/>
              </w:rPr>
            </w:pPr>
            <w:r w:rsidRPr="00964266">
              <w:rPr>
                <w:rFonts w:ascii="Times New Roman" w:hAnsi="Times New Roman" w:cs="Times New Roman"/>
                <w:sz w:val="24"/>
                <w:szCs w:val="24"/>
              </w:rPr>
              <w:t>240</w:t>
            </w:r>
          </w:p>
        </w:tc>
      </w:tr>
      <w:tr w:rsidR="002A4D8A" w:rsidRPr="00964266" w:rsidTr="00285E5F">
        <w:trPr>
          <w:jc w:val="center"/>
        </w:trPr>
        <w:tc>
          <w:tcPr>
            <w:tcW w:w="5670" w:type="dxa"/>
          </w:tcPr>
          <w:p w:rsidR="002A4D8A" w:rsidRPr="00964266" w:rsidRDefault="002A4D8A" w:rsidP="00B81A4F">
            <w:pPr>
              <w:spacing w:line="360" w:lineRule="auto"/>
              <w:jc w:val="both"/>
              <w:rPr>
                <w:rFonts w:ascii="Times New Roman" w:hAnsi="Times New Roman" w:cs="Times New Roman"/>
                <w:b/>
                <w:sz w:val="24"/>
                <w:szCs w:val="24"/>
              </w:rPr>
            </w:pPr>
            <w:r w:rsidRPr="00964266">
              <w:rPr>
                <w:rFonts w:ascii="Times New Roman" w:hAnsi="Times New Roman" w:cs="Times New Roman"/>
                <w:b/>
                <w:sz w:val="24"/>
                <w:szCs w:val="24"/>
              </w:rPr>
              <w:t>Toplam</w:t>
            </w:r>
          </w:p>
        </w:tc>
        <w:tc>
          <w:tcPr>
            <w:tcW w:w="1418" w:type="dxa"/>
          </w:tcPr>
          <w:p w:rsidR="002A4D8A" w:rsidRPr="00964266" w:rsidRDefault="002A4D8A" w:rsidP="00B81A4F">
            <w:pPr>
              <w:spacing w:line="360" w:lineRule="auto"/>
              <w:jc w:val="both"/>
              <w:rPr>
                <w:rFonts w:ascii="Times New Roman" w:hAnsi="Times New Roman" w:cs="Times New Roman"/>
                <w:sz w:val="24"/>
                <w:szCs w:val="24"/>
              </w:rPr>
            </w:pPr>
            <w:r w:rsidRPr="00964266">
              <w:rPr>
                <w:rFonts w:ascii="Times New Roman" w:hAnsi="Times New Roman" w:cs="Times New Roman"/>
                <w:sz w:val="24"/>
                <w:szCs w:val="24"/>
              </w:rPr>
              <w:t>21</w:t>
            </w:r>
          </w:p>
        </w:tc>
        <w:tc>
          <w:tcPr>
            <w:tcW w:w="1307" w:type="dxa"/>
          </w:tcPr>
          <w:p w:rsidR="002A4D8A" w:rsidRPr="00964266" w:rsidRDefault="002A4D8A" w:rsidP="00B81A4F">
            <w:pPr>
              <w:spacing w:line="360" w:lineRule="auto"/>
              <w:jc w:val="both"/>
              <w:rPr>
                <w:rFonts w:ascii="Times New Roman" w:hAnsi="Times New Roman" w:cs="Times New Roman"/>
                <w:sz w:val="24"/>
                <w:szCs w:val="24"/>
              </w:rPr>
            </w:pPr>
            <w:r w:rsidRPr="00964266">
              <w:rPr>
                <w:rFonts w:ascii="Times New Roman" w:hAnsi="Times New Roman" w:cs="Times New Roman"/>
                <w:sz w:val="24"/>
                <w:szCs w:val="24"/>
              </w:rPr>
              <w:t>1993</w:t>
            </w:r>
          </w:p>
        </w:tc>
      </w:tr>
    </w:tbl>
    <w:p w:rsidR="002A4D8A" w:rsidRDefault="002A4D8A" w:rsidP="00B81A4F">
      <w:pPr>
        <w:spacing w:line="360" w:lineRule="auto"/>
        <w:jc w:val="both"/>
        <w:rPr>
          <w:rFonts w:ascii="Times New Roman" w:hAnsi="Times New Roman" w:cs="Times New Roman"/>
          <w:sz w:val="24"/>
          <w:szCs w:val="24"/>
        </w:rPr>
      </w:pPr>
    </w:p>
    <w:p w:rsidR="002A4D8A" w:rsidRDefault="002A4D8A" w:rsidP="00B81A4F">
      <w:pPr>
        <w:spacing w:line="360" w:lineRule="auto"/>
        <w:jc w:val="both"/>
        <w:rPr>
          <w:rFonts w:ascii="Times New Roman" w:hAnsi="Times New Roman" w:cs="Times New Roman"/>
          <w:sz w:val="24"/>
          <w:szCs w:val="24"/>
        </w:rPr>
      </w:pPr>
      <w:r w:rsidRPr="00964266">
        <w:rPr>
          <w:rFonts w:ascii="Times New Roman" w:hAnsi="Times New Roman" w:cs="Times New Roman"/>
          <w:sz w:val="24"/>
          <w:szCs w:val="24"/>
        </w:rPr>
        <w:t xml:space="preserve">Bunların dışında </w:t>
      </w:r>
      <w:r w:rsidR="00EB59FB">
        <w:rPr>
          <w:rFonts w:ascii="Times New Roman" w:hAnsi="Times New Roman" w:cs="Times New Roman"/>
          <w:sz w:val="24"/>
          <w:szCs w:val="24"/>
        </w:rPr>
        <w:t>m</w:t>
      </w:r>
      <w:r w:rsidRPr="00964266">
        <w:rPr>
          <w:rFonts w:ascii="Times New Roman" w:hAnsi="Times New Roman" w:cs="Times New Roman"/>
          <w:sz w:val="24"/>
          <w:szCs w:val="24"/>
        </w:rPr>
        <w:t xml:space="preserve">erkezi </w:t>
      </w:r>
      <w:r w:rsidR="00EB59FB">
        <w:rPr>
          <w:rFonts w:ascii="Times New Roman" w:hAnsi="Times New Roman" w:cs="Times New Roman"/>
          <w:sz w:val="24"/>
          <w:szCs w:val="24"/>
        </w:rPr>
        <w:t>d</w:t>
      </w:r>
      <w:r w:rsidRPr="00964266">
        <w:rPr>
          <w:rFonts w:ascii="Times New Roman" w:hAnsi="Times New Roman" w:cs="Times New Roman"/>
          <w:sz w:val="24"/>
          <w:szCs w:val="24"/>
        </w:rPr>
        <w:t>erslikler binasında bulunan 3 laboratuvarda toplam 160 adet internet bağlantılı bilgisayar sistemi bulunmaktadır. Bu laboratuvarların her biri 80</w:t>
      </w:r>
      <w:r w:rsidR="002A762C">
        <w:rPr>
          <w:rFonts w:ascii="Times New Roman" w:hAnsi="Times New Roman" w:cs="Times New Roman"/>
          <w:sz w:val="24"/>
          <w:szCs w:val="24"/>
        </w:rPr>
        <w:t xml:space="preserve"> </w:t>
      </w:r>
      <w:r w:rsidRPr="00964266">
        <w:rPr>
          <w:rFonts w:ascii="Times New Roman" w:hAnsi="Times New Roman" w:cs="Times New Roman"/>
          <w:sz w:val="24"/>
          <w:szCs w:val="24"/>
        </w:rPr>
        <w:t>m</w:t>
      </w:r>
      <w:r w:rsidRPr="00964266">
        <w:rPr>
          <w:rFonts w:ascii="Times New Roman" w:hAnsi="Times New Roman" w:cs="Times New Roman"/>
          <w:sz w:val="24"/>
          <w:szCs w:val="24"/>
          <w:vertAlign w:val="superscript"/>
        </w:rPr>
        <w:t>2</w:t>
      </w:r>
      <w:r w:rsidRPr="00964266">
        <w:rPr>
          <w:rFonts w:ascii="Times New Roman" w:hAnsi="Times New Roman" w:cs="Times New Roman"/>
          <w:sz w:val="24"/>
          <w:szCs w:val="24"/>
        </w:rPr>
        <w:t xml:space="preserve"> alana sahiptir. Bilgisayar sistemleri güncel donanım ve yazılımlara sahiptir. Ana bilgisayara bağlı tarayıcı, yazıcı ve </w:t>
      </w:r>
      <w:proofErr w:type="gramStart"/>
      <w:r w:rsidRPr="00964266">
        <w:rPr>
          <w:rFonts w:ascii="Times New Roman" w:hAnsi="Times New Roman" w:cs="Times New Roman"/>
          <w:sz w:val="24"/>
          <w:szCs w:val="24"/>
        </w:rPr>
        <w:t>projeksiyon</w:t>
      </w:r>
      <w:proofErr w:type="gramEnd"/>
      <w:r w:rsidRPr="00964266">
        <w:rPr>
          <w:rFonts w:ascii="Times New Roman" w:hAnsi="Times New Roman" w:cs="Times New Roman"/>
          <w:sz w:val="24"/>
          <w:szCs w:val="24"/>
        </w:rPr>
        <w:t xml:space="preserve"> cihazları mevcuttur. Ayrıca yaklaşık 75</w:t>
      </w:r>
      <w:r w:rsidR="002A762C">
        <w:rPr>
          <w:rFonts w:ascii="Times New Roman" w:hAnsi="Times New Roman" w:cs="Times New Roman"/>
          <w:sz w:val="24"/>
          <w:szCs w:val="24"/>
        </w:rPr>
        <w:t xml:space="preserve"> </w:t>
      </w:r>
      <w:r w:rsidR="002A762C" w:rsidRPr="00964266">
        <w:rPr>
          <w:rFonts w:ascii="Times New Roman" w:hAnsi="Times New Roman" w:cs="Times New Roman"/>
          <w:sz w:val="24"/>
          <w:szCs w:val="24"/>
        </w:rPr>
        <w:t>m</w:t>
      </w:r>
      <w:r w:rsidR="002A762C" w:rsidRPr="00964266">
        <w:rPr>
          <w:rFonts w:ascii="Times New Roman" w:hAnsi="Times New Roman" w:cs="Times New Roman"/>
          <w:sz w:val="24"/>
          <w:szCs w:val="24"/>
          <w:vertAlign w:val="superscript"/>
        </w:rPr>
        <w:t>2</w:t>
      </w:r>
      <w:r w:rsidRPr="00964266">
        <w:rPr>
          <w:rFonts w:ascii="Times New Roman" w:hAnsi="Times New Roman" w:cs="Times New Roman"/>
          <w:sz w:val="24"/>
          <w:szCs w:val="24"/>
        </w:rPr>
        <w:t xml:space="preserve"> alana sahip elektronik sınıf bulunmaktadır. Bu sınıfta bilgisayar sistemleri, IP kameralar, </w:t>
      </w:r>
      <w:proofErr w:type="gramStart"/>
      <w:r w:rsidRPr="00964266">
        <w:rPr>
          <w:rFonts w:ascii="Times New Roman" w:hAnsi="Times New Roman" w:cs="Times New Roman"/>
          <w:sz w:val="24"/>
          <w:szCs w:val="24"/>
        </w:rPr>
        <w:t>projeksiyon</w:t>
      </w:r>
      <w:proofErr w:type="gramEnd"/>
      <w:r w:rsidRPr="00964266">
        <w:rPr>
          <w:rFonts w:ascii="Times New Roman" w:hAnsi="Times New Roman" w:cs="Times New Roman"/>
          <w:sz w:val="24"/>
          <w:szCs w:val="24"/>
        </w:rPr>
        <w:t xml:space="preserve"> cihazları ve video konferans ekipmanları vardır.</w:t>
      </w:r>
      <w:r>
        <w:rPr>
          <w:rFonts w:ascii="Times New Roman" w:hAnsi="Times New Roman" w:cs="Times New Roman"/>
          <w:sz w:val="24"/>
          <w:szCs w:val="24"/>
        </w:rPr>
        <w:t xml:space="preserve"> Yanı sıra ana</w:t>
      </w:r>
      <w:r w:rsidR="004B7FA9">
        <w:rPr>
          <w:rFonts w:ascii="Times New Roman" w:hAnsi="Times New Roman" w:cs="Times New Roman"/>
          <w:sz w:val="24"/>
          <w:szCs w:val="24"/>
        </w:rPr>
        <w:t xml:space="preserve"> </w:t>
      </w:r>
      <w:r>
        <w:rPr>
          <w:rFonts w:ascii="Times New Roman" w:hAnsi="Times New Roman" w:cs="Times New Roman"/>
          <w:sz w:val="24"/>
          <w:szCs w:val="24"/>
        </w:rPr>
        <w:t>bilim dalımız bünyesine ait 3 derslik bulunmaktadır.</w:t>
      </w:r>
    </w:p>
    <w:p w:rsidR="002A4D8A" w:rsidRDefault="002A4D8A" w:rsidP="00B81A4F">
      <w:pPr>
        <w:spacing w:line="360" w:lineRule="auto"/>
        <w:jc w:val="both"/>
        <w:rPr>
          <w:rFonts w:ascii="Times New Roman" w:hAnsi="Times New Roman" w:cs="Times New Roman"/>
          <w:b/>
          <w:sz w:val="24"/>
          <w:szCs w:val="24"/>
        </w:rPr>
      </w:pPr>
      <w:r w:rsidRPr="00964266">
        <w:rPr>
          <w:rFonts w:ascii="Times New Roman" w:hAnsi="Times New Roman" w:cs="Times New Roman"/>
          <w:b/>
          <w:sz w:val="24"/>
          <w:szCs w:val="24"/>
        </w:rPr>
        <w:lastRenderedPageBreak/>
        <w:t xml:space="preserve">Yasal Yükümlülükler ve Mevzuat Analizi </w:t>
      </w:r>
    </w:p>
    <w:p w:rsidR="002A4D8A" w:rsidRDefault="002A4D8A" w:rsidP="00B81A4F">
      <w:pPr>
        <w:spacing w:line="360" w:lineRule="auto"/>
        <w:jc w:val="both"/>
        <w:rPr>
          <w:rFonts w:ascii="Times New Roman" w:hAnsi="Times New Roman" w:cs="Times New Roman"/>
          <w:sz w:val="24"/>
          <w:szCs w:val="24"/>
        </w:rPr>
      </w:pPr>
      <w:r>
        <w:rPr>
          <w:rFonts w:ascii="Times New Roman" w:hAnsi="Times New Roman" w:cs="Times New Roman"/>
          <w:sz w:val="24"/>
          <w:szCs w:val="24"/>
        </w:rPr>
        <w:t>Ana</w:t>
      </w:r>
      <w:r w:rsidR="009F3C67">
        <w:rPr>
          <w:rFonts w:ascii="Times New Roman" w:hAnsi="Times New Roman" w:cs="Times New Roman"/>
          <w:sz w:val="24"/>
          <w:szCs w:val="24"/>
        </w:rPr>
        <w:t xml:space="preserve"> </w:t>
      </w:r>
      <w:r>
        <w:rPr>
          <w:rFonts w:ascii="Times New Roman" w:hAnsi="Times New Roman" w:cs="Times New Roman"/>
          <w:sz w:val="24"/>
          <w:szCs w:val="24"/>
        </w:rPr>
        <w:t>bilim dalımız, eğitim-öğretim süreçleri ve akademik yapısını çevreleyen yasal mevzuatları dikkate alarak politikalarını yürütmektedir. Bu anlamda;</w:t>
      </w:r>
    </w:p>
    <w:p w:rsidR="002A4D8A" w:rsidRPr="002A4D8A" w:rsidRDefault="002A4D8A" w:rsidP="00B81A4F">
      <w:pPr>
        <w:pStyle w:val="ListeParagraf"/>
        <w:numPr>
          <w:ilvl w:val="0"/>
          <w:numId w:val="5"/>
        </w:numPr>
        <w:spacing w:line="360" w:lineRule="auto"/>
        <w:jc w:val="both"/>
        <w:rPr>
          <w:rFonts w:ascii="Times New Roman" w:hAnsi="Times New Roman" w:cs="Times New Roman"/>
          <w:sz w:val="24"/>
          <w:szCs w:val="24"/>
        </w:rPr>
      </w:pPr>
      <w:r w:rsidRPr="002A4D8A">
        <w:rPr>
          <w:rFonts w:ascii="Times New Roman" w:hAnsi="Times New Roman" w:cs="Times New Roman"/>
          <w:sz w:val="24"/>
          <w:szCs w:val="24"/>
        </w:rPr>
        <w:t xml:space="preserve">SDÜ </w:t>
      </w:r>
      <w:proofErr w:type="spellStart"/>
      <w:r w:rsidRPr="002A4D8A">
        <w:rPr>
          <w:rFonts w:ascii="Times New Roman" w:hAnsi="Times New Roman" w:cs="Times New Roman"/>
          <w:sz w:val="24"/>
          <w:szCs w:val="24"/>
        </w:rPr>
        <w:t>Önlisans</w:t>
      </w:r>
      <w:proofErr w:type="spellEnd"/>
      <w:r w:rsidRPr="002A4D8A">
        <w:rPr>
          <w:rFonts w:ascii="Times New Roman" w:hAnsi="Times New Roman" w:cs="Times New Roman"/>
          <w:sz w:val="24"/>
          <w:szCs w:val="24"/>
        </w:rPr>
        <w:t xml:space="preserve"> ve Lisans Eğitim-Öğretim ve Sınav Yönetmeliği,</w:t>
      </w:r>
    </w:p>
    <w:p w:rsidR="002A4D8A" w:rsidRPr="002A4D8A" w:rsidRDefault="002A4D8A" w:rsidP="00B81A4F">
      <w:pPr>
        <w:pStyle w:val="ListeParagraf"/>
        <w:numPr>
          <w:ilvl w:val="0"/>
          <w:numId w:val="5"/>
        </w:numPr>
        <w:spacing w:line="360" w:lineRule="auto"/>
        <w:jc w:val="both"/>
        <w:rPr>
          <w:rFonts w:ascii="Times New Roman" w:hAnsi="Times New Roman" w:cs="Times New Roman"/>
          <w:sz w:val="24"/>
          <w:szCs w:val="24"/>
        </w:rPr>
      </w:pPr>
      <w:r w:rsidRPr="002A4D8A">
        <w:rPr>
          <w:rFonts w:ascii="Times New Roman" w:hAnsi="Times New Roman" w:cs="Times New Roman"/>
          <w:sz w:val="24"/>
          <w:szCs w:val="24"/>
        </w:rPr>
        <w:t>SDÜ Yaz Dönemi Eğitim ve Öğretim Yönetmeliği,</w:t>
      </w:r>
    </w:p>
    <w:p w:rsidR="002A4D8A" w:rsidRPr="002A4D8A" w:rsidRDefault="002A4D8A" w:rsidP="00B81A4F">
      <w:pPr>
        <w:pStyle w:val="ListeParagraf"/>
        <w:numPr>
          <w:ilvl w:val="0"/>
          <w:numId w:val="5"/>
        </w:numPr>
        <w:spacing w:line="360" w:lineRule="auto"/>
        <w:jc w:val="both"/>
        <w:rPr>
          <w:rFonts w:ascii="Times New Roman" w:hAnsi="Times New Roman" w:cs="Times New Roman"/>
          <w:sz w:val="24"/>
          <w:szCs w:val="24"/>
        </w:rPr>
      </w:pPr>
      <w:r w:rsidRPr="002A4D8A">
        <w:rPr>
          <w:rFonts w:ascii="Times New Roman" w:hAnsi="Times New Roman" w:cs="Times New Roman"/>
          <w:sz w:val="24"/>
          <w:szCs w:val="24"/>
        </w:rPr>
        <w:t>SDÜ Eğitim Bilimleri Enstitüsü Lisansüstü Eğitim-Öğretim ve Sınav Yönetmeliği,</w:t>
      </w:r>
    </w:p>
    <w:p w:rsidR="002A4D8A" w:rsidRPr="002A4D8A" w:rsidRDefault="002A4D8A" w:rsidP="00B81A4F">
      <w:pPr>
        <w:pStyle w:val="ListeParagraf"/>
        <w:numPr>
          <w:ilvl w:val="0"/>
          <w:numId w:val="5"/>
        </w:numPr>
        <w:spacing w:line="360" w:lineRule="auto"/>
        <w:jc w:val="both"/>
        <w:rPr>
          <w:rFonts w:ascii="Times New Roman" w:hAnsi="Times New Roman" w:cs="Times New Roman"/>
          <w:sz w:val="24"/>
          <w:szCs w:val="24"/>
        </w:rPr>
      </w:pPr>
      <w:r w:rsidRPr="002A4D8A">
        <w:rPr>
          <w:rFonts w:ascii="Times New Roman" w:hAnsi="Times New Roman" w:cs="Times New Roman"/>
          <w:sz w:val="24"/>
          <w:szCs w:val="24"/>
        </w:rPr>
        <w:t>Bağıl Değerlendirme Yönergesi,</w:t>
      </w:r>
    </w:p>
    <w:p w:rsidR="002A4D8A" w:rsidRPr="002A4D8A" w:rsidRDefault="005A174A" w:rsidP="00B81A4F">
      <w:pPr>
        <w:pStyle w:val="ListeParagraf"/>
        <w:numPr>
          <w:ilvl w:val="0"/>
          <w:numId w:val="5"/>
        </w:numPr>
        <w:spacing w:line="360" w:lineRule="auto"/>
        <w:jc w:val="both"/>
        <w:rPr>
          <w:rFonts w:ascii="Times New Roman" w:hAnsi="Times New Roman" w:cs="Times New Roman"/>
          <w:sz w:val="24"/>
          <w:szCs w:val="24"/>
        </w:rPr>
      </w:pPr>
      <w:hyperlink r:id="rId7" w:tgtFrame="_blank" w:history="1">
        <w:r w:rsidR="002A4D8A" w:rsidRPr="002A4D8A">
          <w:rPr>
            <w:rStyle w:val="Kpr"/>
            <w:rFonts w:ascii="Times New Roman" w:hAnsi="Times New Roman" w:cs="Times New Roman"/>
            <w:color w:val="000000"/>
            <w:sz w:val="24"/>
            <w:szCs w:val="24"/>
            <w:u w:val="none"/>
            <w:bdr w:val="none" w:sz="0" w:space="0" w:color="auto" w:frame="1"/>
            <w:shd w:val="clear" w:color="auto" w:fill="FFFFFF"/>
          </w:rPr>
          <w:t>Çift Ana</w:t>
        </w:r>
        <w:r w:rsidR="008A2EC2">
          <w:rPr>
            <w:rStyle w:val="Kpr"/>
            <w:rFonts w:ascii="Times New Roman" w:hAnsi="Times New Roman" w:cs="Times New Roman"/>
            <w:color w:val="000000"/>
            <w:sz w:val="24"/>
            <w:szCs w:val="24"/>
            <w:u w:val="none"/>
            <w:bdr w:val="none" w:sz="0" w:space="0" w:color="auto" w:frame="1"/>
            <w:shd w:val="clear" w:color="auto" w:fill="FFFFFF"/>
          </w:rPr>
          <w:t xml:space="preserve"> D</w:t>
        </w:r>
        <w:r w:rsidR="002A4D8A" w:rsidRPr="002A4D8A">
          <w:rPr>
            <w:rStyle w:val="Kpr"/>
            <w:rFonts w:ascii="Times New Roman" w:hAnsi="Times New Roman" w:cs="Times New Roman"/>
            <w:color w:val="000000"/>
            <w:sz w:val="24"/>
            <w:szCs w:val="24"/>
            <w:u w:val="none"/>
            <w:bdr w:val="none" w:sz="0" w:space="0" w:color="auto" w:frame="1"/>
            <w:shd w:val="clear" w:color="auto" w:fill="FFFFFF"/>
          </w:rPr>
          <w:t>al Programı</w:t>
        </w:r>
        <w:r w:rsidR="002A4D8A" w:rsidRPr="002A4D8A">
          <w:rPr>
            <w:rStyle w:val="Kpr"/>
            <w:rFonts w:ascii="Times New Roman" w:hAnsi="Times New Roman" w:cs="Times New Roman"/>
            <w:color w:val="1B5777"/>
            <w:sz w:val="24"/>
            <w:szCs w:val="24"/>
            <w:u w:val="none"/>
            <w:bdr w:val="none" w:sz="0" w:space="0" w:color="auto" w:frame="1"/>
            <w:shd w:val="clear" w:color="auto" w:fill="FFFFFF"/>
          </w:rPr>
          <w:t> </w:t>
        </w:r>
        <w:r w:rsidR="002A4D8A" w:rsidRPr="002A4D8A">
          <w:rPr>
            <w:rStyle w:val="Kpr"/>
            <w:rFonts w:ascii="Times New Roman" w:hAnsi="Times New Roman" w:cs="Times New Roman"/>
            <w:color w:val="000000"/>
            <w:sz w:val="24"/>
            <w:szCs w:val="24"/>
            <w:u w:val="none"/>
            <w:bdr w:val="none" w:sz="0" w:space="0" w:color="auto" w:frame="1"/>
            <w:shd w:val="clear" w:color="auto" w:fill="FFFFFF"/>
          </w:rPr>
          <w:t>Yönergesi</w:t>
        </w:r>
      </w:hyperlink>
    </w:p>
    <w:p w:rsidR="002A4D8A" w:rsidRPr="002A4D8A" w:rsidRDefault="005A174A" w:rsidP="00B81A4F">
      <w:pPr>
        <w:pStyle w:val="ListeParagraf"/>
        <w:numPr>
          <w:ilvl w:val="0"/>
          <w:numId w:val="5"/>
        </w:numPr>
        <w:spacing w:line="360" w:lineRule="auto"/>
        <w:jc w:val="both"/>
        <w:rPr>
          <w:rFonts w:ascii="Times New Roman" w:hAnsi="Times New Roman" w:cs="Times New Roman"/>
          <w:sz w:val="24"/>
          <w:szCs w:val="24"/>
        </w:rPr>
      </w:pPr>
      <w:hyperlink r:id="rId8" w:history="1">
        <w:proofErr w:type="spellStart"/>
        <w:r w:rsidR="002A4D8A" w:rsidRPr="002A4D8A">
          <w:rPr>
            <w:rStyle w:val="Kpr"/>
            <w:rFonts w:ascii="Times New Roman" w:hAnsi="Times New Roman" w:cs="Times New Roman"/>
            <w:color w:val="000000"/>
            <w:sz w:val="24"/>
            <w:szCs w:val="24"/>
            <w:u w:val="none"/>
            <w:bdr w:val="none" w:sz="0" w:space="0" w:color="auto" w:frame="1"/>
            <w:shd w:val="clear" w:color="auto" w:fill="FFFFFF"/>
          </w:rPr>
          <w:t>Erasmus</w:t>
        </w:r>
        <w:proofErr w:type="spellEnd"/>
        <w:r w:rsidR="002A4D8A" w:rsidRPr="002A4D8A">
          <w:rPr>
            <w:rStyle w:val="Kpr"/>
            <w:rFonts w:ascii="Times New Roman" w:hAnsi="Times New Roman" w:cs="Times New Roman"/>
            <w:color w:val="000000"/>
            <w:sz w:val="24"/>
            <w:szCs w:val="24"/>
            <w:u w:val="none"/>
            <w:bdr w:val="none" w:sz="0" w:space="0" w:color="auto" w:frame="1"/>
            <w:shd w:val="clear" w:color="auto" w:fill="FFFFFF"/>
          </w:rPr>
          <w:t xml:space="preserve"> Yönergesi</w:t>
        </w:r>
      </w:hyperlink>
    </w:p>
    <w:p w:rsidR="002A4D8A" w:rsidRPr="002A4D8A" w:rsidRDefault="005A174A" w:rsidP="00B81A4F">
      <w:pPr>
        <w:pStyle w:val="ListeParagraf"/>
        <w:numPr>
          <w:ilvl w:val="0"/>
          <w:numId w:val="5"/>
        </w:numPr>
        <w:spacing w:line="360" w:lineRule="auto"/>
        <w:jc w:val="both"/>
        <w:rPr>
          <w:rFonts w:ascii="Times New Roman" w:hAnsi="Times New Roman" w:cs="Times New Roman"/>
          <w:sz w:val="24"/>
          <w:szCs w:val="24"/>
        </w:rPr>
      </w:pPr>
      <w:hyperlink r:id="rId9" w:history="1">
        <w:r w:rsidR="002A4D8A" w:rsidRPr="002A4D8A">
          <w:rPr>
            <w:rStyle w:val="Kpr"/>
            <w:rFonts w:ascii="Times New Roman" w:hAnsi="Times New Roman" w:cs="Times New Roman"/>
            <w:color w:val="000000"/>
            <w:sz w:val="24"/>
            <w:szCs w:val="24"/>
            <w:u w:val="none"/>
            <w:bdr w:val="none" w:sz="0" w:space="0" w:color="auto" w:frame="1"/>
            <w:shd w:val="clear" w:color="auto" w:fill="FFFFFF"/>
          </w:rPr>
          <w:t>Engelli Öğrenci Birimi Yönergesi</w:t>
        </w:r>
      </w:hyperlink>
    </w:p>
    <w:p w:rsidR="002A4D8A" w:rsidRPr="009F3C67" w:rsidRDefault="005A174A" w:rsidP="00B81A4F">
      <w:pPr>
        <w:pStyle w:val="ListeParagraf"/>
        <w:numPr>
          <w:ilvl w:val="0"/>
          <w:numId w:val="5"/>
        </w:numPr>
        <w:spacing w:line="360" w:lineRule="auto"/>
        <w:jc w:val="both"/>
        <w:rPr>
          <w:rStyle w:val="Kpr"/>
          <w:rFonts w:ascii="Times New Roman" w:hAnsi="Times New Roman" w:cs="Times New Roman"/>
          <w:color w:val="auto"/>
          <w:sz w:val="24"/>
          <w:szCs w:val="24"/>
          <w:u w:val="none"/>
        </w:rPr>
      </w:pPr>
      <w:hyperlink r:id="rId10" w:history="1">
        <w:r w:rsidR="009F3C67">
          <w:rPr>
            <w:rStyle w:val="Kpr"/>
            <w:rFonts w:ascii="Times New Roman" w:hAnsi="Times New Roman" w:cs="Times New Roman"/>
            <w:color w:val="000000"/>
            <w:sz w:val="24"/>
            <w:szCs w:val="24"/>
            <w:u w:val="none"/>
            <w:bdr w:val="none" w:sz="0" w:space="0" w:color="auto" w:frame="1"/>
            <w:shd w:val="clear" w:color="auto" w:fill="FFFFFF"/>
          </w:rPr>
          <w:t>Kurum İ</w:t>
        </w:r>
        <w:r w:rsidR="002A4D8A" w:rsidRPr="002A4D8A">
          <w:rPr>
            <w:rStyle w:val="Kpr"/>
            <w:rFonts w:ascii="Times New Roman" w:hAnsi="Times New Roman" w:cs="Times New Roman"/>
            <w:color w:val="000000"/>
            <w:sz w:val="24"/>
            <w:szCs w:val="24"/>
            <w:u w:val="none"/>
            <w:bdr w:val="none" w:sz="0" w:space="0" w:color="auto" w:frame="1"/>
            <w:shd w:val="clear" w:color="auto" w:fill="FFFFFF"/>
          </w:rPr>
          <w:t>çi Yatay Geçiş Yönergesi</w:t>
        </w:r>
      </w:hyperlink>
    </w:p>
    <w:p w:rsidR="009F3C67" w:rsidRPr="002A4D8A" w:rsidRDefault="009F3C67" w:rsidP="00B81A4F">
      <w:pPr>
        <w:pStyle w:val="ListeParagraf"/>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Çevrimiçi Uzaktan Eğitim Yönergesi</w:t>
      </w:r>
    </w:p>
    <w:p w:rsidR="002A4D8A" w:rsidRPr="002A4D8A" w:rsidRDefault="005A174A" w:rsidP="00B81A4F">
      <w:pPr>
        <w:pStyle w:val="ListeParagraf"/>
        <w:numPr>
          <w:ilvl w:val="0"/>
          <w:numId w:val="5"/>
        </w:numPr>
        <w:shd w:val="clear" w:color="auto" w:fill="FFFFFF"/>
        <w:spacing w:before="240" w:after="0" w:line="360" w:lineRule="auto"/>
        <w:jc w:val="both"/>
        <w:rPr>
          <w:rFonts w:ascii="Times New Roman" w:eastAsia="Times New Roman" w:hAnsi="Times New Roman" w:cs="Times New Roman"/>
          <w:color w:val="333333"/>
          <w:sz w:val="24"/>
          <w:szCs w:val="24"/>
          <w:lang w:eastAsia="tr-TR"/>
        </w:rPr>
      </w:pPr>
      <w:hyperlink r:id="rId11" w:tgtFrame="_blank" w:history="1">
        <w:r w:rsidR="002A4D8A" w:rsidRPr="002A4D8A">
          <w:rPr>
            <w:rFonts w:ascii="Times New Roman" w:eastAsia="Times New Roman" w:hAnsi="Times New Roman" w:cs="Times New Roman"/>
            <w:color w:val="000000"/>
            <w:sz w:val="24"/>
            <w:szCs w:val="24"/>
            <w:bdr w:val="none" w:sz="0" w:space="0" w:color="auto" w:frame="1"/>
            <w:lang w:eastAsia="tr-TR"/>
          </w:rPr>
          <w:t> Kurumlar Arası Yatay Geçiş</w:t>
        </w:r>
      </w:hyperlink>
    </w:p>
    <w:p w:rsidR="002A4D8A" w:rsidRPr="00C8430A" w:rsidRDefault="005A174A" w:rsidP="00B81A4F">
      <w:pPr>
        <w:pStyle w:val="ListeParagraf"/>
        <w:numPr>
          <w:ilvl w:val="0"/>
          <w:numId w:val="5"/>
        </w:numPr>
        <w:shd w:val="clear" w:color="auto" w:fill="FFFFFF"/>
        <w:spacing w:before="240" w:after="0" w:line="360" w:lineRule="auto"/>
        <w:jc w:val="both"/>
        <w:rPr>
          <w:rFonts w:ascii="Times New Roman" w:hAnsi="Times New Roman" w:cs="Times New Roman"/>
          <w:sz w:val="24"/>
          <w:szCs w:val="24"/>
        </w:rPr>
      </w:pPr>
      <w:hyperlink r:id="rId12" w:tgtFrame="_blank" w:history="1">
        <w:r w:rsidR="002A4D8A" w:rsidRPr="002A4D8A">
          <w:rPr>
            <w:rStyle w:val="Kpr"/>
            <w:rFonts w:ascii="Times New Roman" w:hAnsi="Times New Roman" w:cs="Times New Roman"/>
            <w:color w:val="000000"/>
            <w:sz w:val="24"/>
            <w:szCs w:val="24"/>
            <w:u w:val="none"/>
            <w:bdr w:val="none" w:sz="0" w:space="0" w:color="auto" w:frame="1"/>
            <w:shd w:val="clear" w:color="auto" w:fill="FFFFFF"/>
          </w:rPr>
          <w:t>Yan</w:t>
        </w:r>
        <w:r w:rsidR="008A2EC2">
          <w:rPr>
            <w:rStyle w:val="Kpr"/>
            <w:rFonts w:ascii="Times New Roman" w:hAnsi="Times New Roman" w:cs="Times New Roman"/>
            <w:color w:val="000000"/>
            <w:sz w:val="24"/>
            <w:szCs w:val="24"/>
            <w:u w:val="none"/>
            <w:bdr w:val="none" w:sz="0" w:space="0" w:color="auto" w:frame="1"/>
            <w:shd w:val="clear" w:color="auto" w:fill="FFFFFF"/>
          </w:rPr>
          <w:t xml:space="preserve"> D</w:t>
        </w:r>
        <w:r w:rsidR="002A4D8A" w:rsidRPr="002A4D8A">
          <w:rPr>
            <w:rStyle w:val="Kpr"/>
            <w:rFonts w:ascii="Times New Roman" w:hAnsi="Times New Roman" w:cs="Times New Roman"/>
            <w:color w:val="000000"/>
            <w:sz w:val="24"/>
            <w:szCs w:val="24"/>
            <w:u w:val="none"/>
            <w:bdr w:val="none" w:sz="0" w:space="0" w:color="auto" w:frame="1"/>
            <w:shd w:val="clear" w:color="auto" w:fill="FFFFFF"/>
          </w:rPr>
          <w:t>al Programı Yönergesi</w:t>
        </w:r>
      </w:hyperlink>
      <w:r w:rsidR="00C8430A">
        <w:rPr>
          <w:rFonts w:ascii="Times New Roman" w:hAnsi="Times New Roman" w:cs="Times New Roman"/>
          <w:sz w:val="24"/>
          <w:szCs w:val="24"/>
        </w:rPr>
        <w:t xml:space="preserve"> </w:t>
      </w:r>
      <w:r w:rsidR="00C8430A" w:rsidRPr="00C8430A">
        <w:rPr>
          <w:rFonts w:ascii="Times New Roman" w:hAnsi="Times New Roman" w:cs="Times New Roman"/>
          <w:sz w:val="24"/>
          <w:szCs w:val="24"/>
        </w:rPr>
        <w:t>y</w:t>
      </w:r>
      <w:r w:rsidR="002A4D8A" w:rsidRPr="00C8430A">
        <w:rPr>
          <w:rFonts w:ascii="Times New Roman" w:hAnsi="Times New Roman" w:cs="Times New Roman"/>
          <w:sz w:val="24"/>
          <w:szCs w:val="24"/>
        </w:rPr>
        <w:t xml:space="preserve">önetmelik ve yönergeleri </w:t>
      </w:r>
      <w:r w:rsidR="00C8430A" w:rsidRPr="00C8430A">
        <w:rPr>
          <w:rFonts w:ascii="Times New Roman" w:hAnsi="Times New Roman" w:cs="Times New Roman"/>
          <w:sz w:val="24"/>
          <w:szCs w:val="24"/>
        </w:rPr>
        <w:t>eğitim öğretim sürecinde esas alınmaktadır.</w:t>
      </w:r>
    </w:p>
    <w:p w:rsidR="002A4D8A" w:rsidRPr="002A4D8A" w:rsidRDefault="002A4D8A" w:rsidP="00B81A4F">
      <w:pPr>
        <w:shd w:val="clear" w:color="auto" w:fill="FFFFFF"/>
        <w:spacing w:after="0" w:line="360" w:lineRule="auto"/>
        <w:jc w:val="both"/>
        <w:rPr>
          <w:rFonts w:ascii="Times New Roman" w:hAnsi="Times New Roman" w:cs="Times New Roman"/>
          <w:sz w:val="24"/>
          <w:szCs w:val="24"/>
        </w:rPr>
      </w:pPr>
    </w:p>
    <w:p w:rsidR="00C8430A" w:rsidRDefault="002A4D8A" w:rsidP="00B81A4F">
      <w:pPr>
        <w:spacing w:line="360" w:lineRule="auto"/>
        <w:jc w:val="both"/>
        <w:rPr>
          <w:rFonts w:ascii="Times New Roman" w:hAnsi="Times New Roman" w:cs="Times New Roman"/>
          <w:b/>
          <w:sz w:val="24"/>
          <w:szCs w:val="24"/>
        </w:rPr>
      </w:pPr>
      <w:r w:rsidRPr="00964266">
        <w:rPr>
          <w:rFonts w:ascii="Times New Roman" w:hAnsi="Times New Roman" w:cs="Times New Roman"/>
          <w:b/>
          <w:sz w:val="24"/>
          <w:szCs w:val="24"/>
        </w:rPr>
        <w:t xml:space="preserve">Faaliyet Alanları ile Ürün ve Hizmetlerin Belirlenmesi </w:t>
      </w:r>
    </w:p>
    <w:p w:rsidR="002A4D8A" w:rsidRPr="00C8430A" w:rsidRDefault="00C8430A" w:rsidP="00B81A4F">
      <w:pPr>
        <w:spacing w:line="360" w:lineRule="auto"/>
        <w:jc w:val="both"/>
        <w:rPr>
          <w:rFonts w:ascii="Times New Roman" w:hAnsi="Times New Roman" w:cs="Times New Roman"/>
          <w:sz w:val="24"/>
          <w:szCs w:val="24"/>
        </w:rPr>
      </w:pPr>
      <w:r>
        <w:rPr>
          <w:rFonts w:ascii="Times New Roman" w:hAnsi="Times New Roman" w:cs="Times New Roman"/>
          <w:sz w:val="24"/>
          <w:szCs w:val="24"/>
        </w:rPr>
        <w:t>Ana</w:t>
      </w:r>
      <w:r w:rsidR="003E43D8">
        <w:rPr>
          <w:rFonts w:ascii="Times New Roman" w:hAnsi="Times New Roman" w:cs="Times New Roman"/>
          <w:sz w:val="24"/>
          <w:szCs w:val="24"/>
        </w:rPr>
        <w:t xml:space="preserve"> bilim dalımızın lisans </w:t>
      </w:r>
      <w:r>
        <w:rPr>
          <w:rFonts w:ascii="Times New Roman" w:hAnsi="Times New Roman" w:cs="Times New Roman"/>
          <w:sz w:val="24"/>
          <w:szCs w:val="24"/>
        </w:rPr>
        <w:t>düzey</w:t>
      </w:r>
      <w:r w:rsidR="003E43D8">
        <w:rPr>
          <w:rFonts w:ascii="Times New Roman" w:hAnsi="Times New Roman" w:cs="Times New Roman"/>
          <w:sz w:val="24"/>
          <w:szCs w:val="24"/>
        </w:rPr>
        <w:t>in</w:t>
      </w:r>
      <w:r>
        <w:rPr>
          <w:rFonts w:ascii="Times New Roman" w:hAnsi="Times New Roman" w:cs="Times New Roman"/>
          <w:sz w:val="24"/>
          <w:szCs w:val="24"/>
        </w:rPr>
        <w:t xml:space="preserve">de faaliyet alanları arasında, eğitim-öğretim süreci, topluma hizmet görevi, alan-arazi-gezi-gözlem çalışmaları, akademik </w:t>
      </w:r>
      <w:proofErr w:type="gramStart"/>
      <w:r>
        <w:rPr>
          <w:rFonts w:ascii="Times New Roman" w:hAnsi="Times New Roman" w:cs="Times New Roman"/>
          <w:sz w:val="24"/>
          <w:szCs w:val="24"/>
        </w:rPr>
        <w:t>literatüre</w:t>
      </w:r>
      <w:proofErr w:type="gramEnd"/>
      <w:r>
        <w:rPr>
          <w:rFonts w:ascii="Times New Roman" w:hAnsi="Times New Roman" w:cs="Times New Roman"/>
          <w:sz w:val="24"/>
          <w:szCs w:val="24"/>
        </w:rPr>
        <w:t xml:space="preserve"> katkı sağlayacak </w:t>
      </w:r>
      <w:r w:rsidR="003E43D8">
        <w:rPr>
          <w:rFonts w:ascii="Times New Roman" w:hAnsi="Times New Roman" w:cs="Times New Roman"/>
          <w:sz w:val="24"/>
          <w:szCs w:val="24"/>
        </w:rPr>
        <w:t>araştırma</w:t>
      </w:r>
      <w:r>
        <w:rPr>
          <w:rFonts w:ascii="Times New Roman" w:hAnsi="Times New Roman" w:cs="Times New Roman"/>
          <w:sz w:val="24"/>
          <w:szCs w:val="24"/>
        </w:rPr>
        <w:t xml:space="preserve"> üretme gibi faaliyet alanları mevcuttur. Bu anlamda, eğitim ve öğretimi önceleyerek hem topluma katkı sağlamayı hem </w:t>
      </w:r>
      <w:r w:rsidR="003E43D8">
        <w:rPr>
          <w:rFonts w:ascii="Times New Roman" w:hAnsi="Times New Roman" w:cs="Times New Roman"/>
          <w:sz w:val="24"/>
          <w:szCs w:val="24"/>
        </w:rPr>
        <w:t>hayat boyu</w:t>
      </w:r>
      <w:r>
        <w:rPr>
          <w:rFonts w:ascii="Times New Roman" w:hAnsi="Times New Roman" w:cs="Times New Roman"/>
          <w:sz w:val="24"/>
          <w:szCs w:val="24"/>
        </w:rPr>
        <w:t xml:space="preserve"> öğrenmeyi gerçekleştirmey</w:t>
      </w:r>
      <w:r w:rsidR="00993D17">
        <w:rPr>
          <w:rFonts w:ascii="Times New Roman" w:hAnsi="Times New Roman" w:cs="Times New Roman"/>
          <w:sz w:val="24"/>
          <w:szCs w:val="24"/>
        </w:rPr>
        <w:t>e dönük çalışmalar yürütülmektedir.</w:t>
      </w:r>
    </w:p>
    <w:p w:rsidR="002A4D8A" w:rsidRPr="00964266" w:rsidRDefault="002A4D8A" w:rsidP="00B81A4F">
      <w:pPr>
        <w:spacing w:line="360" w:lineRule="auto"/>
        <w:jc w:val="both"/>
        <w:rPr>
          <w:rFonts w:ascii="Times New Roman" w:hAnsi="Times New Roman" w:cs="Times New Roman"/>
          <w:b/>
          <w:sz w:val="24"/>
          <w:szCs w:val="24"/>
        </w:rPr>
      </w:pPr>
      <w:r w:rsidRPr="00964266">
        <w:rPr>
          <w:rFonts w:ascii="Times New Roman" w:hAnsi="Times New Roman" w:cs="Times New Roman"/>
          <w:b/>
          <w:sz w:val="24"/>
          <w:szCs w:val="24"/>
        </w:rPr>
        <w:t>İç ve Dış Paydaş Analizi</w:t>
      </w:r>
    </w:p>
    <w:p w:rsidR="008B17CD" w:rsidRDefault="008B17CD" w:rsidP="00B81A4F">
      <w:pPr>
        <w:spacing w:line="360" w:lineRule="auto"/>
        <w:jc w:val="both"/>
        <w:rPr>
          <w:rFonts w:ascii="Times New Roman" w:hAnsi="Times New Roman" w:cs="Times New Roman"/>
          <w:sz w:val="24"/>
          <w:szCs w:val="24"/>
        </w:rPr>
      </w:pPr>
      <w:r>
        <w:rPr>
          <w:rFonts w:ascii="Times New Roman" w:hAnsi="Times New Roman" w:cs="Times New Roman"/>
          <w:sz w:val="24"/>
          <w:szCs w:val="24"/>
        </w:rPr>
        <w:t>Ana bilim dalımızın eğitim-öğretim ve araştırma aslî görevi üzerine yöntem, sorunlar ve bunlara üretilecek çözümler konusunda i</w:t>
      </w:r>
      <w:r w:rsidR="008614F2">
        <w:rPr>
          <w:rFonts w:ascii="Times New Roman" w:hAnsi="Times New Roman" w:cs="Times New Roman"/>
          <w:sz w:val="24"/>
          <w:szCs w:val="24"/>
        </w:rPr>
        <w:t>ç ve d</w:t>
      </w:r>
      <w:r>
        <w:rPr>
          <w:rFonts w:ascii="Times New Roman" w:hAnsi="Times New Roman" w:cs="Times New Roman"/>
          <w:sz w:val="24"/>
          <w:szCs w:val="24"/>
        </w:rPr>
        <w:t xml:space="preserve">ış paydaşlarımızın tespitleri ve teklifleri dikkate alınarak bir müfredat ve çalışma programı hazırlanmamıştır. Önümüzdeki süreçte bu hususlarda paydaşlarımızın görüşleri alınacak; gerekli müfredat, araştırma ve eğitim-öğretim çalışmaları planlanacaktır. </w:t>
      </w:r>
    </w:p>
    <w:p w:rsidR="004C3EA5" w:rsidRDefault="004C3EA5" w:rsidP="00B81A4F">
      <w:pPr>
        <w:spacing w:line="360" w:lineRule="auto"/>
        <w:jc w:val="both"/>
        <w:rPr>
          <w:rFonts w:ascii="Times New Roman" w:hAnsi="Times New Roman" w:cs="Times New Roman"/>
          <w:b/>
          <w:sz w:val="24"/>
          <w:szCs w:val="24"/>
        </w:rPr>
      </w:pPr>
      <w:r w:rsidRPr="004C3EA5">
        <w:rPr>
          <w:rFonts w:ascii="Times New Roman" w:hAnsi="Times New Roman" w:cs="Times New Roman"/>
          <w:b/>
          <w:sz w:val="24"/>
          <w:szCs w:val="24"/>
        </w:rPr>
        <w:t>GZFT Analizi</w:t>
      </w:r>
    </w:p>
    <w:p w:rsidR="004C3EA5" w:rsidRDefault="00D150D0" w:rsidP="00D150D0">
      <w:pPr>
        <w:pStyle w:val="ListeParagraf"/>
        <w:numPr>
          <w:ilvl w:val="0"/>
          <w:numId w:val="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Güçlü Yönler</w:t>
      </w:r>
    </w:p>
    <w:p w:rsidR="00B64B0F" w:rsidRPr="00B64B0F" w:rsidRDefault="00B64B0F" w:rsidP="00B64B0F">
      <w:pPr>
        <w:pStyle w:val="ListeParagraf"/>
        <w:numPr>
          <w:ilvl w:val="0"/>
          <w:numId w:val="8"/>
        </w:num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Ana bilim dalı kadromuzun genç olması</w:t>
      </w:r>
    </w:p>
    <w:p w:rsidR="00B64B0F" w:rsidRPr="00B64B0F" w:rsidRDefault="00B64B0F" w:rsidP="00B64B0F">
      <w:pPr>
        <w:pStyle w:val="ListeParagraf"/>
        <w:numPr>
          <w:ilvl w:val="0"/>
          <w:numId w:val="8"/>
        </w:numPr>
        <w:spacing w:line="360" w:lineRule="auto"/>
        <w:jc w:val="both"/>
        <w:rPr>
          <w:rFonts w:ascii="Times New Roman" w:hAnsi="Times New Roman" w:cs="Times New Roman"/>
          <w:b/>
          <w:sz w:val="24"/>
          <w:szCs w:val="24"/>
        </w:rPr>
      </w:pPr>
      <w:r>
        <w:rPr>
          <w:rFonts w:ascii="Times New Roman" w:hAnsi="Times New Roman" w:cs="Times New Roman"/>
          <w:sz w:val="24"/>
          <w:szCs w:val="24"/>
        </w:rPr>
        <w:t>Ana bilim dalı öğretim üyeleri arasında uyumun olması</w:t>
      </w:r>
    </w:p>
    <w:p w:rsidR="00B64B0F" w:rsidRPr="00B64B0F" w:rsidRDefault="00B64B0F" w:rsidP="00B64B0F">
      <w:pPr>
        <w:pStyle w:val="ListeParagraf"/>
        <w:numPr>
          <w:ilvl w:val="0"/>
          <w:numId w:val="8"/>
        </w:numPr>
        <w:spacing w:line="360" w:lineRule="auto"/>
        <w:jc w:val="both"/>
        <w:rPr>
          <w:rFonts w:ascii="Times New Roman" w:hAnsi="Times New Roman" w:cs="Times New Roman"/>
          <w:b/>
          <w:sz w:val="24"/>
          <w:szCs w:val="24"/>
        </w:rPr>
      </w:pPr>
      <w:r>
        <w:rPr>
          <w:rFonts w:ascii="Times New Roman" w:hAnsi="Times New Roman" w:cs="Times New Roman"/>
          <w:sz w:val="24"/>
          <w:szCs w:val="24"/>
        </w:rPr>
        <w:t>Ana bilim dalı öğretim elemanları ve öğrencileri arasında iletişimin güçlü olması</w:t>
      </w:r>
    </w:p>
    <w:p w:rsidR="00B64B0F" w:rsidRPr="00B64B0F" w:rsidRDefault="00B64B0F" w:rsidP="00B64B0F">
      <w:pPr>
        <w:pStyle w:val="ListeParagraf"/>
        <w:numPr>
          <w:ilvl w:val="0"/>
          <w:numId w:val="8"/>
        </w:numPr>
        <w:spacing w:line="360" w:lineRule="auto"/>
        <w:jc w:val="both"/>
        <w:rPr>
          <w:rFonts w:ascii="Times New Roman" w:hAnsi="Times New Roman" w:cs="Times New Roman"/>
          <w:b/>
          <w:sz w:val="24"/>
          <w:szCs w:val="24"/>
        </w:rPr>
      </w:pPr>
      <w:r>
        <w:rPr>
          <w:rFonts w:ascii="Times New Roman" w:hAnsi="Times New Roman" w:cs="Times New Roman"/>
          <w:sz w:val="24"/>
          <w:szCs w:val="24"/>
        </w:rPr>
        <w:t>Öğrencilerimizin istekli ve öğrenmeye açık olması</w:t>
      </w:r>
    </w:p>
    <w:p w:rsidR="00D150D0" w:rsidRDefault="00D150D0" w:rsidP="00D150D0">
      <w:pPr>
        <w:pStyle w:val="ListeParagraf"/>
        <w:numPr>
          <w:ilvl w:val="0"/>
          <w:numId w:val="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Zayıf Yönler</w:t>
      </w:r>
    </w:p>
    <w:p w:rsidR="00AD5297" w:rsidRPr="009F4E50" w:rsidRDefault="00AD5297" w:rsidP="00AD5297">
      <w:pPr>
        <w:pStyle w:val="ListeParagraf"/>
        <w:numPr>
          <w:ilvl w:val="0"/>
          <w:numId w:val="7"/>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Sınıf mevcutlarının </w:t>
      </w:r>
      <w:proofErr w:type="spellStart"/>
      <w:r>
        <w:rPr>
          <w:rFonts w:ascii="Times New Roman" w:hAnsi="Times New Roman" w:cs="Times New Roman"/>
          <w:sz w:val="24"/>
          <w:szCs w:val="24"/>
        </w:rPr>
        <w:t>kalabalıklığı</w:t>
      </w:r>
      <w:proofErr w:type="spellEnd"/>
    </w:p>
    <w:p w:rsidR="009F4E50" w:rsidRPr="009F4E50" w:rsidRDefault="009F4E50" w:rsidP="00AD5297">
      <w:pPr>
        <w:pStyle w:val="ListeParagraf"/>
        <w:numPr>
          <w:ilvl w:val="0"/>
          <w:numId w:val="7"/>
        </w:numPr>
        <w:spacing w:line="360" w:lineRule="auto"/>
        <w:jc w:val="both"/>
        <w:rPr>
          <w:rFonts w:ascii="Times New Roman" w:hAnsi="Times New Roman" w:cs="Times New Roman"/>
          <w:b/>
          <w:sz w:val="24"/>
          <w:szCs w:val="24"/>
        </w:rPr>
      </w:pPr>
      <w:r>
        <w:rPr>
          <w:rFonts w:ascii="Times New Roman" w:hAnsi="Times New Roman" w:cs="Times New Roman"/>
          <w:sz w:val="24"/>
          <w:szCs w:val="24"/>
        </w:rPr>
        <w:t>Öğretim üyesi başına düşen öğrenci sayısının çokluğu</w:t>
      </w:r>
    </w:p>
    <w:p w:rsidR="009F4E50" w:rsidRPr="009F4E50" w:rsidRDefault="009F4E50" w:rsidP="00AD5297">
      <w:pPr>
        <w:pStyle w:val="ListeParagraf"/>
        <w:numPr>
          <w:ilvl w:val="0"/>
          <w:numId w:val="7"/>
        </w:numPr>
        <w:spacing w:line="360" w:lineRule="auto"/>
        <w:jc w:val="both"/>
        <w:rPr>
          <w:rFonts w:ascii="Times New Roman" w:hAnsi="Times New Roman" w:cs="Times New Roman"/>
          <w:b/>
          <w:sz w:val="24"/>
          <w:szCs w:val="24"/>
        </w:rPr>
      </w:pPr>
      <w:r>
        <w:rPr>
          <w:rFonts w:ascii="Times New Roman" w:hAnsi="Times New Roman" w:cs="Times New Roman"/>
          <w:sz w:val="24"/>
          <w:szCs w:val="24"/>
        </w:rPr>
        <w:t>Öğretim üyesi başına düşen iş yükünün fazlalığı (Kurul, komisyon üyeliklerinin veya birtakım idari işler)</w:t>
      </w:r>
    </w:p>
    <w:p w:rsidR="009F4E50" w:rsidRPr="009F4E50" w:rsidRDefault="009F4E50" w:rsidP="00AD5297">
      <w:pPr>
        <w:pStyle w:val="ListeParagraf"/>
        <w:numPr>
          <w:ilvl w:val="0"/>
          <w:numId w:val="7"/>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Derslik sayısının az olması, dersliklerdeki </w:t>
      </w:r>
      <w:r w:rsidR="00BA01E0">
        <w:rPr>
          <w:rFonts w:ascii="Times New Roman" w:hAnsi="Times New Roman" w:cs="Times New Roman"/>
          <w:sz w:val="24"/>
          <w:szCs w:val="24"/>
        </w:rPr>
        <w:t>d</w:t>
      </w:r>
      <w:r>
        <w:rPr>
          <w:rFonts w:ascii="Times New Roman" w:hAnsi="Times New Roman" w:cs="Times New Roman"/>
          <w:sz w:val="24"/>
          <w:szCs w:val="24"/>
        </w:rPr>
        <w:t>onanımın</w:t>
      </w:r>
      <w:r w:rsidR="00BA01E0">
        <w:rPr>
          <w:rFonts w:ascii="Times New Roman" w:hAnsi="Times New Roman" w:cs="Times New Roman"/>
          <w:sz w:val="24"/>
          <w:szCs w:val="24"/>
        </w:rPr>
        <w:t xml:space="preserve"> </w:t>
      </w:r>
      <w:r>
        <w:rPr>
          <w:rFonts w:ascii="Times New Roman" w:hAnsi="Times New Roman" w:cs="Times New Roman"/>
          <w:sz w:val="24"/>
          <w:szCs w:val="24"/>
        </w:rPr>
        <w:t>eski veya yetersiz olması, sınıf mevcutları</w:t>
      </w:r>
      <w:r w:rsidR="00BA01E0">
        <w:rPr>
          <w:rFonts w:ascii="Times New Roman" w:hAnsi="Times New Roman" w:cs="Times New Roman"/>
          <w:sz w:val="24"/>
          <w:szCs w:val="24"/>
        </w:rPr>
        <w:t>nın derslik kapasitesini aşması</w:t>
      </w:r>
    </w:p>
    <w:p w:rsidR="00BA01E0" w:rsidRPr="00BA01E0" w:rsidRDefault="00BA01E0" w:rsidP="00BA01E0">
      <w:pPr>
        <w:pStyle w:val="ListeParagraf"/>
        <w:numPr>
          <w:ilvl w:val="0"/>
          <w:numId w:val="7"/>
        </w:numPr>
        <w:spacing w:line="360" w:lineRule="auto"/>
        <w:jc w:val="both"/>
        <w:rPr>
          <w:rFonts w:ascii="Times New Roman" w:hAnsi="Times New Roman" w:cs="Times New Roman"/>
          <w:b/>
          <w:sz w:val="24"/>
          <w:szCs w:val="24"/>
        </w:rPr>
      </w:pPr>
      <w:r>
        <w:rPr>
          <w:rFonts w:ascii="Times New Roman" w:hAnsi="Times New Roman" w:cs="Times New Roman"/>
          <w:sz w:val="24"/>
          <w:szCs w:val="24"/>
        </w:rPr>
        <w:t>Drama gibi uygulamalı derslere uygun donanım ve derslik bulunmaması</w:t>
      </w:r>
    </w:p>
    <w:p w:rsidR="00BA01E0" w:rsidRPr="00BA01E0" w:rsidRDefault="00BA01E0" w:rsidP="00BA01E0">
      <w:pPr>
        <w:pStyle w:val="ListeParagraf"/>
        <w:numPr>
          <w:ilvl w:val="0"/>
          <w:numId w:val="7"/>
        </w:numPr>
        <w:spacing w:line="360" w:lineRule="auto"/>
        <w:jc w:val="both"/>
        <w:rPr>
          <w:rFonts w:ascii="Times New Roman" w:hAnsi="Times New Roman" w:cs="Times New Roman"/>
          <w:b/>
          <w:sz w:val="24"/>
          <w:szCs w:val="24"/>
        </w:rPr>
      </w:pPr>
      <w:r>
        <w:rPr>
          <w:rFonts w:ascii="Times New Roman" w:hAnsi="Times New Roman" w:cs="Times New Roman"/>
          <w:sz w:val="24"/>
          <w:szCs w:val="24"/>
        </w:rPr>
        <w:t>Ana bilim dalımızın araştırma görevlisi sayısının yetersizliği</w:t>
      </w:r>
    </w:p>
    <w:p w:rsidR="00D150D0" w:rsidRDefault="00D150D0" w:rsidP="00D150D0">
      <w:pPr>
        <w:pStyle w:val="ListeParagraf"/>
        <w:numPr>
          <w:ilvl w:val="0"/>
          <w:numId w:val="6"/>
        </w:numPr>
        <w:spacing w:line="360" w:lineRule="auto"/>
        <w:jc w:val="both"/>
        <w:rPr>
          <w:rFonts w:ascii="Times New Roman" w:hAnsi="Times New Roman" w:cs="Times New Roman"/>
          <w:b/>
          <w:sz w:val="24"/>
          <w:szCs w:val="24"/>
        </w:rPr>
      </w:pPr>
      <w:r w:rsidRPr="00D150D0">
        <w:rPr>
          <w:rFonts w:ascii="Times New Roman" w:hAnsi="Times New Roman" w:cs="Times New Roman"/>
          <w:b/>
          <w:sz w:val="24"/>
          <w:szCs w:val="24"/>
        </w:rPr>
        <w:t>Fırsatlar</w:t>
      </w:r>
      <w:r w:rsidR="00290113">
        <w:rPr>
          <w:rFonts w:ascii="Times New Roman" w:hAnsi="Times New Roman" w:cs="Times New Roman"/>
          <w:b/>
          <w:sz w:val="24"/>
          <w:szCs w:val="24"/>
        </w:rPr>
        <w:t xml:space="preserve"> (Geliştirilmesi Gereken Yönlere Hizmet Edecek İmkânlarımız)</w:t>
      </w:r>
    </w:p>
    <w:p w:rsidR="006A5200" w:rsidRDefault="006A5200" w:rsidP="006A5200">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Eğitim-öğretim görev ve hedeflerimiz doğrultusunda yirmi birinci yüzyıl becerilerine sahip öğrenci </w:t>
      </w:r>
      <w:proofErr w:type="gramStart"/>
      <w:r>
        <w:rPr>
          <w:rFonts w:ascii="Times New Roman" w:hAnsi="Times New Roman" w:cs="Times New Roman"/>
          <w:sz w:val="24"/>
          <w:szCs w:val="24"/>
        </w:rPr>
        <w:t>profilini</w:t>
      </w:r>
      <w:proofErr w:type="gramEnd"/>
      <w:r>
        <w:rPr>
          <w:rFonts w:ascii="Times New Roman" w:hAnsi="Times New Roman" w:cs="Times New Roman"/>
          <w:sz w:val="24"/>
          <w:szCs w:val="24"/>
        </w:rPr>
        <w:t xml:space="preserve"> yetiştirebilecek nitelikte öğretim elemanlarımız mevcuttur. Öğrencilerimiz istekli ve öğrenmeye açıktır. </w:t>
      </w:r>
      <w:r w:rsidR="00C90C34">
        <w:rPr>
          <w:rFonts w:ascii="Times New Roman" w:hAnsi="Times New Roman" w:cs="Times New Roman"/>
          <w:sz w:val="24"/>
          <w:szCs w:val="24"/>
        </w:rPr>
        <w:t>Bunlar ana bilim dalımızca fırsatlarımız olarak değerlendirilmektedir.</w:t>
      </w:r>
    </w:p>
    <w:p w:rsidR="006A5200" w:rsidRDefault="006A5200" w:rsidP="006A5200">
      <w:pPr>
        <w:pStyle w:val="ListeParagraf"/>
        <w:spacing w:line="360" w:lineRule="auto"/>
        <w:jc w:val="both"/>
        <w:rPr>
          <w:rFonts w:ascii="Times New Roman" w:hAnsi="Times New Roman" w:cs="Times New Roman"/>
          <w:sz w:val="24"/>
          <w:szCs w:val="24"/>
        </w:rPr>
      </w:pPr>
    </w:p>
    <w:p w:rsidR="00D150D0" w:rsidRDefault="00D150D0" w:rsidP="00D150D0">
      <w:pPr>
        <w:pStyle w:val="ListeParagraf"/>
        <w:numPr>
          <w:ilvl w:val="0"/>
          <w:numId w:val="6"/>
        </w:numPr>
        <w:spacing w:line="360" w:lineRule="auto"/>
        <w:jc w:val="both"/>
        <w:rPr>
          <w:rFonts w:ascii="Times New Roman" w:hAnsi="Times New Roman" w:cs="Times New Roman"/>
          <w:b/>
          <w:sz w:val="24"/>
          <w:szCs w:val="24"/>
        </w:rPr>
      </w:pPr>
      <w:r w:rsidRPr="00D150D0">
        <w:rPr>
          <w:rFonts w:ascii="Times New Roman" w:hAnsi="Times New Roman" w:cs="Times New Roman"/>
          <w:b/>
          <w:sz w:val="24"/>
          <w:szCs w:val="24"/>
        </w:rPr>
        <w:t>Tehditler</w:t>
      </w:r>
    </w:p>
    <w:p w:rsidR="00D150D0" w:rsidRDefault="00D150D0" w:rsidP="00C90C34">
      <w:pPr>
        <w:pStyle w:val="ListeParagraf"/>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Eğitim düny</w:t>
      </w:r>
      <w:r w:rsidR="00C90C34">
        <w:rPr>
          <w:rFonts w:ascii="Times New Roman" w:hAnsi="Times New Roman" w:cs="Times New Roman"/>
          <w:sz w:val="24"/>
          <w:szCs w:val="24"/>
        </w:rPr>
        <w:t>asında teknoloji uyumunun</w:t>
      </w:r>
      <w:r>
        <w:rPr>
          <w:rFonts w:ascii="Times New Roman" w:hAnsi="Times New Roman" w:cs="Times New Roman"/>
          <w:sz w:val="24"/>
          <w:szCs w:val="24"/>
        </w:rPr>
        <w:t xml:space="preserve"> büyük bir hızla </w:t>
      </w:r>
      <w:r w:rsidR="00C90C34">
        <w:rPr>
          <w:rFonts w:ascii="Times New Roman" w:hAnsi="Times New Roman" w:cs="Times New Roman"/>
          <w:sz w:val="24"/>
          <w:szCs w:val="24"/>
        </w:rPr>
        <w:t>geliştiği</w:t>
      </w:r>
      <w:r>
        <w:rPr>
          <w:rFonts w:ascii="Times New Roman" w:hAnsi="Times New Roman" w:cs="Times New Roman"/>
          <w:sz w:val="24"/>
          <w:szCs w:val="24"/>
        </w:rPr>
        <w:t xml:space="preserve"> günümüz dünyasında, fizik</w:t>
      </w:r>
      <w:r w:rsidR="00C90C34">
        <w:rPr>
          <w:rFonts w:ascii="Times New Roman" w:hAnsi="Times New Roman" w:cs="Times New Roman"/>
          <w:sz w:val="24"/>
          <w:szCs w:val="24"/>
        </w:rPr>
        <w:t>i koşullarımız bu teknolojilere</w:t>
      </w:r>
      <w:r>
        <w:rPr>
          <w:rFonts w:ascii="Times New Roman" w:hAnsi="Times New Roman" w:cs="Times New Roman"/>
          <w:sz w:val="24"/>
          <w:szCs w:val="24"/>
        </w:rPr>
        <w:t xml:space="preserve"> aynı seviyede</w:t>
      </w:r>
      <w:r w:rsidR="00C90C34">
        <w:rPr>
          <w:rFonts w:ascii="Times New Roman" w:hAnsi="Times New Roman" w:cs="Times New Roman"/>
          <w:sz w:val="24"/>
          <w:szCs w:val="24"/>
        </w:rPr>
        <w:t xml:space="preserve"> uymayı</w:t>
      </w:r>
      <w:r>
        <w:rPr>
          <w:rFonts w:ascii="Times New Roman" w:hAnsi="Times New Roman" w:cs="Times New Roman"/>
          <w:sz w:val="24"/>
          <w:szCs w:val="24"/>
        </w:rPr>
        <w:t xml:space="preserve"> </w:t>
      </w:r>
      <w:r w:rsidR="00C90C34">
        <w:rPr>
          <w:rFonts w:ascii="Times New Roman" w:hAnsi="Times New Roman" w:cs="Times New Roman"/>
          <w:sz w:val="24"/>
          <w:szCs w:val="24"/>
        </w:rPr>
        <w:t xml:space="preserve">güçleştirmektedir. </w:t>
      </w:r>
    </w:p>
    <w:p w:rsidR="00C90C34" w:rsidRDefault="00C90C34" w:rsidP="00C90C34">
      <w:pPr>
        <w:pStyle w:val="ListeParagraf"/>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Mesleki bir eğitim verdiğimiz için ileride bir istihdam sorunu ortaya çıkabilir, bu durum da bölümümüzün tercih edilme oranını düşürebilir.</w:t>
      </w:r>
    </w:p>
    <w:p w:rsidR="00C90C34" w:rsidRDefault="00C90C34" w:rsidP="00C90C34">
      <w:pPr>
        <w:pStyle w:val="ListeParagraf"/>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Teknolojiye ayak uydurmada gecikirsek yeni yüzyılın ihtiyacı olan yeni insan tipini eğitecek fikirlerimizi uygulamaya geçiremeyebiliriz.</w:t>
      </w:r>
    </w:p>
    <w:p w:rsidR="00C90C34" w:rsidRDefault="00C90C34" w:rsidP="00D150D0">
      <w:pPr>
        <w:pStyle w:val="ListeParagraf"/>
        <w:spacing w:line="360" w:lineRule="auto"/>
        <w:jc w:val="both"/>
        <w:rPr>
          <w:rFonts w:ascii="Times New Roman" w:hAnsi="Times New Roman" w:cs="Times New Roman"/>
          <w:sz w:val="24"/>
          <w:szCs w:val="24"/>
        </w:rPr>
      </w:pPr>
    </w:p>
    <w:p w:rsidR="00AC1566" w:rsidRPr="00D150D0" w:rsidRDefault="00AC1566" w:rsidP="00D150D0">
      <w:pPr>
        <w:pStyle w:val="ListeParagraf"/>
        <w:spacing w:line="360" w:lineRule="auto"/>
        <w:jc w:val="both"/>
        <w:rPr>
          <w:rFonts w:ascii="Times New Roman" w:hAnsi="Times New Roman" w:cs="Times New Roman"/>
          <w:sz w:val="24"/>
          <w:szCs w:val="24"/>
        </w:rPr>
      </w:pPr>
    </w:p>
    <w:p w:rsidR="005B2132" w:rsidRPr="005B2132" w:rsidRDefault="00C90C34" w:rsidP="00B81A4F">
      <w:pPr>
        <w:spacing w:line="360" w:lineRule="auto"/>
        <w:jc w:val="both"/>
        <w:rPr>
          <w:rFonts w:ascii="Times New Roman" w:hAnsi="Times New Roman" w:cs="Times New Roman"/>
          <w:b/>
          <w:sz w:val="24"/>
          <w:szCs w:val="24"/>
        </w:rPr>
      </w:pPr>
      <w:r>
        <w:rPr>
          <w:rFonts w:ascii="Times New Roman" w:hAnsi="Times New Roman" w:cs="Times New Roman"/>
          <w:b/>
          <w:sz w:val="24"/>
          <w:szCs w:val="24"/>
        </w:rPr>
        <w:t>Görev (</w:t>
      </w:r>
      <w:r w:rsidR="005B2132" w:rsidRPr="005B2132">
        <w:rPr>
          <w:rFonts w:ascii="Times New Roman" w:hAnsi="Times New Roman" w:cs="Times New Roman"/>
          <w:b/>
          <w:sz w:val="24"/>
          <w:szCs w:val="24"/>
        </w:rPr>
        <w:t>Misyon</w:t>
      </w:r>
      <w:r>
        <w:rPr>
          <w:rFonts w:ascii="Times New Roman" w:hAnsi="Times New Roman" w:cs="Times New Roman"/>
          <w:b/>
          <w:sz w:val="24"/>
          <w:szCs w:val="24"/>
        </w:rPr>
        <w:t>)</w:t>
      </w:r>
    </w:p>
    <w:p w:rsidR="00D25627" w:rsidRPr="00D25627" w:rsidRDefault="005B2132" w:rsidP="00D25627">
      <w:pPr>
        <w:spacing w:line="360" w:lineRule="auto"/>
        <w:jc w:val="both"/>
        <w:rPr>
          <w:rFonts w:ascii="Times New Roman" w:hAnsi="Times New Roman" w:cs="Times New Roman"/>
          <w:color w:val="FFFFFF" w:themeColor="background1"/>
          <w:sz w:val="24"/>
          <w:szCs w:val="24"/>
        </w:rPr>
      </w:pPr>
      <w:r w:rsidRPr="005B2132">
        <w:rPr>
          <w:rFonts w:ascii="Times New Roman" w:hAnsi="Times New Roman" w:cs="Times New Roman"/>
          <w:sz w:val="24"/>
          <w:szCs w:val="24"/>
        </w:rPr>
        <w:lastRenderedPageBreak/>
        <w:t>Ana</w:t>
      </w:r>
      <w:r w:rsidR="00483537">
        <w:rPr>
          <w:rFonts w:ascii="Times New Roman" w:hAnsi="Times New Roman" w:cs="Times New Roman"/>
          <w:sz w:val="24"/>
          <w:szCs w:val="24"/>
        </w:rPr>
        <w:t xml:space="preserve"> </w:t>
      </w:r>
      <w:r w:rsidR="00C2586C">
        <w:rPr>
          <w:rFonts w:ascii="Times New Roman" w:hAnsi="Times New Roman" w:cs="Times New Roman"/>
          <w:sz w:val="24"/>
          <w:szCs w:val="24"/>
        </w:rPr>
        <w:t>b</w:t>
      </w:r>
      <w:r w:rsidRPr="005B2132">
        <w:rPr>
          <w:rFonts w:ascii="Times New Roman" w:hAnsi="Times New Roman" w:cs="Times New Roman"/>
          <w:sz w:val="24"/>
          <w:szCs w:val="24"/>
        </w:rPr>
        <w:t xml:space="preserve">ilim </w:t>
      </w:r>
      <w:r w:rsidR="00C2586C">
        <w:rPr>
          <w:rFonts w:ascii="Times New Roman" w:hAnsi="Times New Roman" w:cs="Times New Roman"/>
          <w:sz w:val="24"/>
          <w:szCs w:val="24"/>
        </w:rPr>
        <w:t>d</w:t>
      </w:r>
      <w:r w:rsidRPr="005B2132">
        <w:rPr>
          <w:rFonts w:ascii="Times New Roman" w:hAnsi="Times New Roman" w:cs="Times New Roman"/>
          <w:sz w:val="24"/>
          <w:szCs w:val="24"/>
        </w:rPr>
        <w:t xml:space="preserve">alı olarak </w:t>
      </w:r>
      <w:r w:rsidR="00D25627">
        <w:rPr>
          <w:rFonts w:ascii="Times New Roman" w:hAnsi="Times New Roman" w:cs="Times New Roman"/>
          <w:sz w:val="24"/>
          <w:szCs w:val="24"/>
        </w:rPr>
        <w:t>görevimiz;</w:t>
      </w:r>
      <w:r w:rsidR="00E8621D">
        <w:rPr>
          <w:rFonts w:ascii="Times New Roman" w:hAnsi="Times New Roman" w:cs="Times New Roman"/>
          <w:sz w:val="24"/>
          <w:szCs w:val="24"/>
        </w:rPr>
        <w:t xml:space="preserve"> </w:t>
      </w:r>
      <w:r w:rsidR="00D25627">
        <w:rPr>
          <w:rFonts w:ascii="Times New Roman" w:hAnsi="Times New Roman" w:cs="Times New Roman"/>
          <w:sz w:val="24"/>
          <w:szCs w:val="24"/>
        </w:rPr>
        <w:t>m</w:t>
      </w:r>
      <w:r w:rsidR="00D25627" w:rsidRPr="00D25627">
        <w:rPr>
          <w:rFonts w:ascii="Times New Roman" w:hAnsi="Times New Roman" w:cs="Times New Roman"/>
          <w:sz w:val="24"/>
          <w:szCs w:val="24"/>
        </w:rPr>
        <w:t>esleğinin gerektird</w:t>
      </w:r>
      <w:r w:rsidR="00D25627">
        <w:rPr>
          <w:rFonts w:ascii="Times New Roman" w:hAnsi="Times New Roman" w:cs="Times New Roman"/>
          <w:sz w:val="24"/>
          <w:szCs w:val="24"/>
        </w:rPr>
        <w:t>iği bilgi ve becerilerle donanmış, millî değerleri benimsemiş</w:t>
      </w:r>
      <w:r w:rsidR="00C45798">
        <w:rPr>
          <w:rFonts w:ascii="Times New Roman" w:hAnsi="Times New Roman" w:cs="Times New Roman"/>
          <w:sz w:val="24"/>
          <w:szCs w:val="24"/>
        </w:rPr>
        <w:t>, eleştirici</w:t>
      </w:r>
      <w:r w:rsidR="00D25627" w:rsidRPr="00D25627">
        <w:rPr>
          <w:rFonts w:ascii="Times New Roman" w:hAnsi="Times New Roman" w:cs="Times New Roman"/>
          <w:sz w:val="24"/>
          <w:szCs w:val="24"/>
        </w:rPr>
        <w:t xml:space="preserve"> ve yarat</w:t>
      </w:r>
      <w:r w:rsidR="00C45798">
        <w:rPr>
          <w:rFonts w:ascii="Times New Roman" w:hAnsi="Times New Roman" w:cs="Times New Roman"/>
          <w:sz w:val="24"/>
          <w:szCs w:val="24"/>
        </w:rPr>
        <w:t>ıcı düşünme becerilerini kazanmış, değiş</w:t>
      </w:r>
      <w:r w:rsidR="00934830">
        <w:rPr>
          <w:rFonts w:ascii="Times New Roman" w:hAnsi="Times New Roman" w:cs="Times New Roman"/>
          <w:sz w:val="24"/>
          <w:szCs w:val="24"/>
        </w:rPr>
        <w:t>meye ve gelişmeye</w:t>
      </w:r>
      <w:r w:rsidR="00C45798">
        <w:rPr>
          <w:rFonts w:ascii="Times New Roman" w:hAnsi="Times New Roman" w:cs="Times New Roman"/>
          <w:sz w:val="24"/>
          <w:szCs w:val="24"/>
        </w:rPr>
        <w:t xml:space="preserve"> açık</w:t>
      </w:r>
      <w:r w:rsidR="00D25627" w:rsidRPr="00D25627">
        <w:rPr>
          <w:rFonts w:ascii="Times New Roman" w:hAnsi="Times New Roman" w:cs="Times New Roman"/>
          <w:sz w:val="24"/>
          <w:szCs w:val="24"/>
        </w:rPr>
        <w:t>, Türkçenin zenginliklerini bilen ve kullanan öğretmenler yetiştirmektir.</w:t>
      </w:r>
    </w:p>
    <w:p w:rsidR="005B2132" w:rsidRPr="005B2132" w:rsidRDefault="00B002F6" w:rsidP="00B81A4F">
      <w:pPr>
        <w:spacing w:line="360" w:lineRule="auto"/>
        <w:jc w:val="both"/>
        <w:rPr>
          <w:rFonts w:ascii="Times New Roman" w:hAnsi="Times New Roman" w:cs="Times New Roman"/>
          <w:b/>
          <w:sz w:val="24"/>
          <w:szCs w:val="24"/>
        </w:rPr>
      </w:pPr>
      <w:r>
        <w:rPr>
          <w:rFonts w:ascii="Times New Roman" w:hAnsi="Times New Roman" w:cs="Times New Roman"/>
          <w:b/>
          <w:sz w:val="24"/>
          <w:szCs w:val="24"/>
        </w:rPr>
        <w:t>Hedef (</w:t>
      </w:r>
      <w:r w:rsidR="005B2132" w:rsidRPr="005B2132">
        <w:rPr>
          <w:rFonts w:ascii="Times New Roman" w:hAnsi="Times New Roman" w:cs="Times New Roman"/>
          <w:b/>
          <w:sz w:val="24"/>
          <w:szCs w:val="24"/>
        </w:rPr>
        <w:t>Vizyon</w:t>
      </w:r>
      <w:r>
        <w:rPr>
          <w:rFonts w:ascii="Times New Roman" w:hAnsi="Times New Roman" w:cs="Times New Roman"/>
          <w:b/>
          <w:sz w:val="24"/>
          <w:szCs w:val="24"/>
        </w:rPr>
        <w:t>)</w:t>
      </w:r>
    </w:p>
    <w:p w:rsidR="00B002F6" w:rsidRDefault="005B2132" w:rsidP="00B81A4F">
      <w:pPr>
        <w:spacing w:line="360" w:lineRule="auto"/>
        <w:jc w:val="both"/>
        <w:rPr>
          <w:rFonts w:ascii="Times New Roman" w:hAnsi="Times New Roman" w:cs="Times New Roman"/>
          <w:sz w:val="24"/>
          <w:szCs w:val="24"/>
        </w:rPr>
      </w:pPr>
      <w:r w:rsidRPr="005B2132">
        <w:rPr>
          <w:rFonts w:ascii="Times New Roman" w:hAnsi="Times New Roman" w:cs="Times New Roman"/>
          <w:sz w:val="24"/>
          <w:szCs w:val="24"/>
        </w:rPr>
        <w:t>Ana</w:t>
      </w:r>
      <w:r w:rsidR="00C2586C">
        <w:rPr>
          <w:rFonts w:ascii="Times New Roman" w:hAnsi="Times New Roman" w:cs="Times New Roman"/>
          <w:sz w:val="24"/>
          <w:szCs w:val="24"/>
        </w:rPr>
        <w:t xml:space="preserve"> </w:t>
      </w:r>
      <w:r w:rsidRPr="005B2132">
        <w:rPr>
          <w:rFonts w:ascii="Times New Roman" w:hAnsi="Times New Roman" w:cs="Times New Roman"/>
          <w:sz w:val="24"/>
          <w:szCs w:val="24"/>
        </w:rPr>
        <w:t xml:space="preserve">bilim </w:t>
      </w:r>
      <w:r w:rsidR="00C2586C">
        <w:rPr>
          <w:rFonts w:ascii="Times New Roman" w:hAnsi="Times New Roman" w:cs="Times New Roman"/>
          <w:sz w:val="24"/>
          <w:szCs w:val="24"/>
        </w:rPr>
        <w:t>d</w:t>
      </w:r>
      <w:r w:rsidRPr="005B2132">
        <w:rPr>
          <w:rFonts w:ascii="Times New Roman" w:hAnsi="Times New Roman" w:cs="Times New Roman"/>
          <w:sz w:val="24"/>
          <w:szCs w:val="24"/>
        </w:rPr>
        <w:t xml:space="preserve">alı olarak </w:t>
      </w:r>
      <w:r w:rsidR="00C2586C">
        <w:rPr>
          <w:rFonts w:ascii="Times New Roman" w:hAnsi="Times New Roman" w:cs="Times New Roman"/>
          <w:sz w:val="24"/>
          <w:szCs w:val="24"/>
        </w:rPr>
        <w:t>hedefimiz</w:t>
      </w:r>
      <w:r w:rsidRPr="005B2132">
        <w:rPr>
          <w:rFonts w:ascii="Times New Roman" w:hAnsi="Times New Roman" w:cs="Times New Roman"/>
          <w:sz w:val="24"/>
          <w:szCs w:val="24"/>
        </w:rPr>
        <w:t xml:space="preserve"> </w:t>
      </w:r>
      <w:r w:rsidR="00C8416F">
        <w:rPr>
          <w:rFonts w:ascii="Times New Roman" w:hAnsi="Times New Roman" w:cs="Times New Roman"/>
          <w:sz w:val="24"/>
          <w:szCs w:val="24"/>
        </w:rPr>
        <w:t>nazarî</w:t>
      </w:r>
      <w:r w:rsidR="00B002F6" w:rsidRPr="00B002F6">
        <w:rPr>
          <w:rFonts w:ascii="Times New Roman" w:hAnsi="Times New Roman" w:cs="Times New Roman"/>
          <w:sz w:val="24"/>
          <w:szCs w:val="24"/>
        </w:rPr>
        <w:t xml:space="preserve"> ve uygulamalı araştırmalar yoluyla alana katkıda bulunarak </w:t>
      </w:r>
      <w:r w:rsidR="00C2586C">
        <w:rPr>
          <w:rFonts w:ascii="Times New Roman" w:hAnsi="Times New Roman" w:cs="Times New Roman"/>
          <w:sz w:val="24"/>
          <w:szCs w:val="24"/>
        </w:rPr>
        <w:t xml:space="preserve">ve </w:t>
      </w:r>
      <w:r w:rsidR="00B002F6" w:rsidRPr="00B002F6">
        <w:rPr>
          <w:rFonts w:ascii="Times New Roman" w:hAnsi="Times New Roman" w:cs="Times New Roman"/>
          <w:sz w:val="24"/>
          <w:szCs w:val="24"/>
        </w:rPr>
        <w:t>alanında yetkin öğretmenler yetiştirerek Türkçe eğitiminde bilinen, tercih edilen ve itibar edilen</w:t>
      </w:r>
      <w:r w:rsidR="00C8416F">
        <w:rPr>
          <w:rFonts w:ascii="Times New Roman" w:hAnsi="Times New Roman" w:cs="Times New Roman"/>
          <w:sz w:val="24"/>
          <w:szCs w:val="24"/>
        </w:rPr>
        <w:t>, farklı bilgiyi üreten, bilinene veya bilinmeyene farklı bakış açıları getirebilen</w:t>
      </w:r>
      <w:r w:rsidR="00B002F6" w:rsidRPr="00B002F6">
        <w:rPr>
          <w:rFonts w:ascii="Times New Roman" w:hAnsi="Times New Roman" w:cs="Times New Roman"/>
          <w:sz w:val="24"/>
          <w:szCs w:val="24"/>
        </w:rPr>
        <w:t xml:space="preserve"> bir </w:t>
      </w:r>
      <w:r w:rsidR="00C8416F">
        <w:rPr>
          <w:rFonts w:ascii="Times New Roman" w:hAnsi="Times New Roman" w:cs="Times New Roman"/>
          <w:sz w:val="24"/>
          <w:szCs w:val="24"/>
        </w:rPr>
        <w:t xml:space="preserve">ana bilim dalı </w:t>
      </w:r>
      <w:r w:rsidR="00B002F6" w:rsidRPr="00B002F6">
        <w:rPr>
          <w:rFonts w:ascii="Times New Roman" w:hAnsi="Times New Roman" w:cs="Times New Roman"/>
          <w:sz w:val="24"/>
          <w:szCs w:val="24"/>
        </w:rPr>
        <w:t>niteliği kazanma</w:t>
      </w:r>
      <w:r w:rsidR="00C8416F">
        <w:rPr>
          <w:rFonts w:ascii="Times New Roman" w:hAnsi="Times New Roman" w:cs="Times New Roman"/>
          <w:sz w:val="24"/>
          <w:szCs w:val="24"/>
        </w:rPr>
        <w:t>ktır.</w:t>
      </w:r>
    </w:p>
    <w:p w:rsidR="005B2132" w:rsidRDefault="005B2132" w:rsidP="00B81A4F">
      <w:pPr>
        <w:spacing w:line="360" w:lineRule="auto"/>
        <w:jc w:val="both"/>
        <w:rPr>
          <w:rFonts w:ascii="Times New Roman" w:hAnsi="Times New Roman" w:cs="Times New Roman"/>
          <w:b/>
          <w:sz w:val="24"/>
          <w:szCs w:val="24"/>
        </w:rPr>
      </w:pPr>
      <w:r w:rsidRPr="005B2132">
        <w:rPr>
          <w:rFonts w:ascii="Times New Roman" w:hAnsi="Times New Roman" w:cs="Times New Roman"/>
          <w:b/>
          <w:sz w:val="24"/>
          <w:szCs w:val="24"/>
        </w:rPr>
        <w:t>Temel Değerler</w:t>
      </w:r>
    </w:p>
    <w:p w:rsidR="005B2132" w:rsidRDefault="005B2132" w:rsidP="00B81A4F">
      <w:pPr>
        <w:spacing w:line="360" w:lineRule="auto"/>
        <w:jc w:val="both"/>
        <w:rPr>
          <w:rFonts w:ascii="Times New Roman" w:hAnsi="Times New Roman" w:cs="Times New Roman"/>
          <w:sz w:val="24"/>
          <w:szCs w:val="24"/>
        </w:rPr>
      </w:pPr>
      <w:r>
        <w:rPr>
          <w:rFonts w:ascii="Times New Roman" w:hAnsi="Times New Roman" w:cs="Times New Roman"/>
          <w:sz w:val="24"/>
          <w:szCs w:val="24"/>
        </w:rPr>
        <w:t>Ana</w:t>
      </w:r>
      <w:r w:rsidR="00C8416F">
        <w:rPr>
          <w:rFonts w:ascii="Times New Roman" w:hAnsi="Times New Roman" w:cs="Times New Roman"/>
          <w:sz w:val="24"/>
          <w:szCs w:val="24"/>
        </w:rPr>
        <w:t xml:space="preserve"> </w:t>
      </w:r>
      <w:r>
        <w:rPr>
          <w:rFonts w:ascii="Times New Roman" w:hAnsi="Times New Roman" w:cs="Times New Roman"/>
          <w:sz w:val="24"/>
          <w:szCs w:val="24"/>
        </w:rPr>
        <w:t xml:space="preserve">bilim dalımız, </w:t>
      </w:r>
      <w:r w:rsidR="0007568D">
        <w:rPr>
          <w:rFonts w:ascii="Times New Roman" w:hAnsi="Times New Roman" w:cs="Times New Roman"/>
          <w:sz w:val="24"/>
          <w:szCs w:val="24"/>
        </w:rPr>
        <w:t>millî</w:t>
      </w:r>
      <w:r>
        <w:rPr>
          <w:rFonts w:ascii="Times New Roman" w:hAnsi="Times New Roman" w:cs="Times New Roman"/>
          <w:sz w:val="24"/>
          <w:szCs w:val="24"/>
        </w:rPr>
        <w:t xml:space="preserve"> ve </w:t>
      </w:r>
      <w:r w:rsidR="0007568D">
        <w:rPr>
          <w:rFonts w:ascii="Times New Roman" w:hAnsi="Times New Roman" w:cs="Times New Roman"/>
          <w:sz w:val="24"/>
          <w:szCs w:val="24"/>
        </w:rPr>
        <w:t>insani</w:t>
      </w:r>
      <w:r>
        <w:rPr>
          <w:rFonts w:ascii="Times New Roman" w:hAnsi="Times New Roman" w:cs="Times New Roman"/>
          <w:sz w:val="24"/>
          <w:szCs w:val="24"/>
        </w:rPr>
        <w:t xml:space="preserve"> değerleri içselleştirmiş ve yaşamında bu değerlere bağlı kalan, </w:t>
      </w:r>
      <w:r w:rsidRPr="005B2132">
        <w:rPr>
          <w:rFonts w:ascii="Times New Roman" w:hAnsi="Times New Roman" w:cs="Times New Roman"/>
          <w:sz w:val="24"/>
          <w:szCs w:val="24"/>
        </w:rPr>
        <w:t>adalet, dostluk</w:t>
      </w:r>
      <w:r>
        <w:rPr>
          <w:rFonts w:ascii="Times New Roman" w:hAnsi="Times New Roman" w:cs="Times New Roman"/>
          <w:sz w:val="24"/>
          <w:szCs w:val="24"/>
        </w:rPr>
        <w:t xml:space="preserve">, dürüstlük, sabır, </w:t>
      </w:r>
      <w:r w:rsidRPr="005B2132">
        <w:rPr>
          <w:rFonts w:ascii="Times New Roman" w:hAnsi="Times New Roman" w:cs="Times New Roman"/>
          <w:sz w:val="24"/>
          <w:szCs w:val="24"/>
        </w:rPr>
        <w:t>saygı, sevgi, sorumluluk</w:t>
      </w:r>
      <w:r>
        <w:rPr>
          <w:rFonts w:ascii="Times New Roman" w:hAnsi="Times New Roman" w:cs="Times New Roman"/>
          <w:sz w:val="24"/>
          <w:szCs w:val="24"/>
        </w:rPr>
        <w:t>, vatanseverlik, yardımseverlik gibi değerleri bir eğitimci olarak yaşamında yol edinen ve öğrencilerine kazandırmaya çalışan öğre</w:t>
      </w:r>
      <w:r w:rsidR="003B6909">
        <w:rPr>
          <w:rFonts w:ascii="Times New Roman" w:hAnsi="Times New Roman" w:cs="Times New Roman"/>
          <w:sz w:val="24"/>
          <w:szCs w:val="24"/>
        </w:rPr>
        <w:t>tmen adayları</w:t>
      </w:r>
      <w:r>
        <w:rPr>
          <w:rFonts w:ascii="Times New Roman" w:hAnsi="Times New Roman" w:cs="Times New Roman"/>
          <w:sz w:val="24"/>
          <w:szCs w:val="24"/>
        </w:rPr>
        <w:t xml:space="preserve"> yetiştirerek ülkemize değer katmayı amaç edinmektedir. Ana</w:t>
      </w:r>
      <w:r w:rsidR="00C8416F">
        <w:rPr>
          <w:rFonts w:ascii="Times New Roman" w:hAnsi="Times New Roman" w:cs="Times New Roman"/>
          <w:sz w:val="24"/>
          <w:szCs w:val="24"/>
        </w:rPr>
        <w:t xml:space="preserve"> </w:t>
      </w:r>
      <w:r>
        <w:rPr>
          <w:rFonts w:ascii="Times New Roman" w:hAnsi="Times New Roman" w:cs="Times New Roman"/>
          <w:sz w:val="24"/>
          <w:szCs w:val="24"/>
        </w:rPr>
        <w:t>bilim dalımızda öğretim elemanlarının birbirleriyle ve öğrencilerine karşı iletişimlerinde saygı temel değerdir. Ana</w:t>
      </w:r>
      <w:r w:rsidR="0007568D">
        <w:rPr>
          <w:rFonts w:ascii="Times New Roman" w:hAnsi="Times New Roman" w:cs="Times New Roman"/>
          <w:sz w:val="24"/>
          <w:szCs w:val="24"/>
        </w:rPr>
        <w:t xml:space="preserve"> </w:t>
      </w:r>
      <w:r>
        <w:rPr>
          <w:rFonts w:ascii="Times New Roman" w:hAnsi="Times New Roman" w:cs="Times New Roman"/>
          <w:sz w:val="24"/>
          <w:szCs w:val="24"/>
        </w:rPr>
        <w:t>bilim dalı kadromuz bir ekip ruhu göstererek akademik üretimlerini ve eğitimlerini topluma kazandırmaya çalışmaktadır.</w:t>
      </w:r>
    </w:p>
    <w:p w:rsidR="005B2132" w:rsidRDefault="005B2132" w:rsidP="00B81A4F">
      <w:pPr>
        <w:spacing w:line="360" w:lineRule="auto"/>
        <w:jc w:val="both"/>
        <w:rPr>
          <w:rFonts w:ascii="Times New Roman" w:hAnsi="Times New Roman" w:cs="Times New Roman"/>
          <w:b/>
          <w:sz w:val="24"/>
          <w:szCs w:val="24"/>
        </w:rPr>
      </w:pPr>
      <w:r w:rsidRPr="005B2132">
        <w:rPr>
          <w:rFonts w:ascii="Times New Roman" w:hAnsi="Times New Roman" w:cs="Times New Roman"/>
          <w:b/>
          <w:sz w:val="24"/>
          <w:szCs w:val="24"/>
        </w:rPr>
        <w:t>Stratejik Amaçlar</w:t>
      </w:r>
    </w:p>
    <w:p w:rsidR="00CF240F" w:rsidRDefault="005B2132" w:rsidP="00CF240F">
      <w:pPr>
        <w:pStyle w:val="ListeParagraf"/>
        <w:spacing w:line="360" w:lineRule="auto"/>
        <w:jc w:val="both"/>
        <w:rPr>
          <w:rFonts w:ascii="Times New Roman" w:hAnsi="Times New Roman" w:cs="Times New Roman"/>
          <w:sz w:val="24"/>
          <w:szCs w:val="24"/>
        </w:rPr>
      </w:pPr>
      <w:r w:rsidRPr="00DA159A">
        <w:rPr>
          <w:rFonts w:ascii="Times New Roman" w:hAnsi="Times New Roman" w:cs="Times New Roman"/>
          <w:sz w:val="24"/>
          <w:szCs w:val="24"/>
        </w:rPr>
        <w:t>An</w:t>
      </w:r>
      <w:r w:rsidR="00F50BEE" w:rsidRPr="00DA159A">
        <w:rPr>
          <w:rFonts w:ascii="Times New Roman" w:hAnsi="Times New Roman" w:cs="Times New Roman"/>
          <w:sz w:val="24"/>
          <w:szCs w:val="24"/>
        </w:rPr>
        <w:t>a</w:t>
      </w:r>
      <w:r w:rsidR="00DA159A" w:rsidRPr="00DA159A">
        <w:rPr>
          <w:rFonts w:ascii="Times New Roman" w:hAnsi="Times New Roman" w:cs="Times New Roman"/>
          <w:sz w:val="24"/>
          <w:szCs w:val="24"/>
        </w:rPr>
        <w:t xml:space="preserve"> </w:t>
      </w:r>
      <w:r w:rsidR="00F50BEE" w:rsidRPr="00DA159A">
        <w:rPr>
          <w:rFonts w:ascii="Times New Roman" w:hAnsi="Times New Roman" w:cs="Times New Roman"/>
          <w:sz w:val="24"/>
          <w:szCs w:val="24"/>
        </w:rPr>
        <w:t>bilim dalımız</w:t>
      </w:r>
      <w:r w:rsidR="00CF240F">
        <w:rPr>
          <w:rFonts w:ascii="Times New Roman" w:hAnsi="Times New Roman" w:cs="Times New Roman"/>
          <w:sz w:val="24"/>
          <w:szCs w:val="24"/>
        </w:rPr>
        <w:t>;</w:t>
      </w:r>
    </w:p>
    <w:p w:rsidR="00DA159A" w:rsidRPr="00CF240F" w:rsidRDefault="00CF240F" w:rsidP="00CF240F">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F50BEE" w:rsidRPr="00CF240F">
        <w:rPr>
          <w:rFonts w:ascii="Times New Roman" w:hAnsi="Times New Roman" w:cs="Times New Roman"/>
          <w:sz w:val="24"/>
          <w:szCs w:val="24"/>
        </w:rPr>
        <w:t>kreditasyon sür</w:t>
      </w:r>
      <w:r w:rsidR="005B2132" w:rsidRPr="00CF240F">
        <w:rPr>
          <w:rFonts w:ascii="Times New Roman" w:hAnsi="Times New Roman" w:cs="Times New Roman"/>
          <w:sz w:val="24"/>
          <w:szCs w:val="24"/>
        </w:rPr>
        <w:t xml:space="preserve">eçlerini </w:t>
      </w:r>
      <w:r w:rsidR="00DA159A" w:rsidRPr="00CF240F">
        <w:rPr>
          <w:rFonts w:ascii="Times New Roman" w:hAnsi="Times New Roman" w:cs="Times New Roman"/>
          <w:sz w:val="24"/>
          <w:szCs w:val="24"/>
        </w:rPr>
        <w:t>başlatıp ilerleterek</w:t>
      </w:r>
      <w:r w:rsidR="005B2132" w:rsidRPr="00CF240F">
        <w:rPr>
          <w:rFonts w:ascii="Times New Roman" w:hAnsi="Times New Roman" w:cs="Times New Roman"/>
          <w:sz w:val="24"/>
          <w:szCs w:val="24"/>
        </w:rPr>
        <w:t xml:space="preserve"> k</w:t>
      </w:r>
      <w:r w:rsidR="00DA159A" w:rsidRPr="00CF240F">
        <w:rPr>
          <w:rFonts w:ascii="Times New Roman" w:hAnsi="Times New Roman" w:cs="Times New Roman"/>
          <w:sz w:val="24"/>
          <w:szCs w:val="24"/>
        </w:rPr>
        <w:t>alitesini ispatlamayı</w:t>
      </w:r>
    </w:p>
    <w:p w:rsidR="00DA159A" w:rsidRPr="00DA159A" w:rsidRDefault="00DA159A" w:rsidP="00B81A4F">
      <w:pPr>
        <w:pStyle w:val="ListeParagraf"/>
        <w:numPr>
          <w:ilvl w:val="0"/>
          <w:numId w:val="2"/>
        </w:numPr>
        <w:spacing w:line="360" w:lineRule="auto"/>
        <w:jc w:val="both"/>
        <w:rPr>
          <w:rFonts w:ascii="Times New Roman" w:hAnsi="Times New Roman" w:cs="Times New Roman"/>
          <w:b/>
          <w:sz w:val="24"/>
          <w:szCs w:val="24"/>
        </w:rPr>
      </w:pPr>
      <w:r>
        <w:rPr>
          <w:rFonts w:ascii="Times New Roman" w:hAnsi="Times New Roman" w:cs="Times New Roman"/>
          <w:sz w:val="24"/>
          <w:szCs w:val="24"/>
        </w:rPr>
        <w:t>Lisansüstü programlar açmayı</w:t>
      </w:r>
    </w:p>
    <w:p w:rsidR="00DA159A" w:rsidRPr="00DA159A" w:rsidRDefault="00DA159A" w:rsidP="00B81A4F">
      <w:pPr>
        <w:pStyle w:val="ListeParagraf"/>
        <w:numPr>
          <w:ilvl w:val="0"/>
          <w:numId w:val="2"/>
        </w:numPr>
        <w:spacing w:line="360" w:lineRule="auto"/>
        <w:jc w:val="both"/>
        <w:rPr>
          <w:rFonts w:ascii="Times New Roman" w:hAnsi="Times New Roman" w:cs="Times New Roman"/>
          <w:b/>
          <w:sz w:val="24"/>
          <w:szCs w:val="24"/>
        </w:rPr>
      </w:pPr>
      <w:r>
        <w:rPr>
          <w:rFonts w:ascii="Times New Roman" w:hAnsi="Times New Roman" w:cs="Times New Roman"/>
          <w:sz w:val="24"/>
          <w:szCs w:val="24"/>
        </w:rPr>
        <w:t>Dil öğrenme-öğretme etkinlik ve uygula</w:t>
      </w:r>
      <w:r w:rsidR="0016049F">
        <w:rPr>
          <w:rFonts w:ascii="Times New Roman" w:hAnsi="Times New Roman" w:cs="Times New Roman"/>
          <w:sz w:val="24"/>
          <w:szCs w:val="24"/>
        </w:rPr>
        <w:t>malarına uygun öğretim ortamları tasarlamayı</w:t>
      </w:r>
    </w:p>
    <w:p w:rsidR="009116AB" w:rsidRPr="006224DC" w:rsidRDefault="009116AB" w:rsidP="00B81A4F">
      <w:pPr>
        <w:pStyle w:val="ListeParagraf"/>
        <w:numPr>
          <w:ilvl w:val="0"/>
          <w:numId w:val="2"/>
        </w:numPr>
        <w:spacing w:line="360" w:lineRule="auto"/>
        <w:jc w:val="both"/>
        <w:rPr>
          <w:rFonts w:ascii="Times New Roman" w:hAnsi="Times New Roman" w:cs="Times New Roman"/>
          <w:b/>
          <w:sz w:val="24"/>
          <w:szCs w:val="24"/>
        </w:rPr>
      </w:pPr>
      <w:r>
        <w:rPr>
          <w:rFonts w:ascii="Times New Roman" w:hAnsi="Times New Roman" w:cs="Times New Roman"/>
          <w:sz w:val="24"/>
          <w:szCs w:val="24"/>
        </w:rPr>
        <w:t>Programımızın dış paydaşlarının görüşleri ile geliştirilmesini sürekli h</w:t>
      </w:r>
      <w:r w:rsidR="0016049F">
        <w:rPr>
          <w:rFonts w:ascii="Times New Roman" w:hAnsi="Times New Roman" w:cs="Times New Roman"/>
          <w:sz w:val="24"/>
          <w:szCs w:val="24"/>
        </w:rPr>
        <w:t>â</w:t>
      </w:r>
      <w:r>
        <w:rPr>
          <w:rFonts w:ascii="Times New Roman" w:hAnsi="Times New Roman" w:cs="Times New Roman"/>
          <w:sz w:val="24"/>
          <w:szCs w:val="24"/>
        </w:rPr>
        <w:t>le getirmeyi amaçlamaktadır.</w:t>
      </w:r>
    </w:p>
    <w:p w:rsidR="006224DC" w:rsidRDefault="006224DC" w:rsidP="00B81A4F">
      <w:pPr>
        <w:spacing w:line="360" w:lineRule="auto"/>
        <w:jc w:val="both"/>
        <w:rPr>
          <w:rFonts w:ascii="Times New Roman" w:hAnsi="Times New Roman" w:cs="Times New Roman"/>
          <w:b/>
          <w:sz w:val="24"/>
          <w:szCs w:val="24"/>
        </w:rPr>
      </w:pPr>
      <w:r>
        <w:rPr>
          <w:rFonts w:ascii="Times New Roman" w:hAnsi="Times New Roman" w:cs="Times New Roman"/>
          <w:b/>
          <w:sz w:val="24"/>
          <w:szCs w:val="24"/>
        </w:rPr>
        <w:t>Stratejik Hedefler</w:t>
      </w:r>
    </w:p>
    <w:p w:rsidR="006224DC" w:rsidRPr="006224DC" w:rsidRDefault="006224DC" w:rsidP="00B81A4F">
      <w:pPr>
        <w:pStyle w:val="ListeParagraf"/>
        <w:numPr>
          <w:ilvl w:val="0"/>
          <w:numId w:val="3"/>
        </w:numPr>
        <w:spacing w:line="360" w:lineRule="auto"/>
        <w:jc w:val="both"/>
        <w:rPr>
          <w:rFonts w:ascii="Times New Roman" w:hAnsi="Times New Roman" w:cs="Times New Roman"/>
          <w:sz w:val="24"/>
          <w:szCs w:val="24"/>
        </w:rPr>
      </w:pPr>
      <w:r w:rsidRPr="006224DC">
        <w:rPr>
          <w:rFonts w:ascii="Times New Roman" w:hAnsi="Times New Roman" w:cs="Times New Roman"/>
          <w:sz w:val="24"/>
          <w:szCs w:val="24"/>
        </w:rPr>
        <w:t>Ana</w:t>
      </w:r>
      <w:r w:rsidR="00C954D8">
        <w:rPr>
          <w:rFonts w:ascii="Times New Roman" w:hAnsi="Times New Roman" w:cs="Times New Roman"/>
          <w:sz w:val="24"/>
          <w:szCs w:val="24"/>
        </w:rPr>
        <w:t xml:space="preserve"> </w:t>
      </w:r>
      <w:r w:rsidRPr="006224DC">
        <w:rPr>
          <w:rFonts w:ascii="Times New Roman" w:hAnsi="Times New Roman" w:cs="Times New Roman"/>
          <w:sz w:val="24"/>
          <w:szCs w:val="24"/>
        </w:rPr>
        <w:t>bilim dalımız, lisansüstü programları ile ülkemize ve uluslararası akademik dünyaya eğitim anlamında katkı sağlayabilecek akademisyenler yetiştirmeyi;</w:t>
      </w:r>
    </w:p>
    <w:p w:rsidR="006224DC" w:rsidRDefault="00D75AAE" w:rsidP="00B81A4F">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4D15E3">
        <w:rPr>
          <w:rFonts w:ascii="Times New Roman" w:hAnsi="Times New Roman" w:cs="Times New Roman"/>
          <w:sz w:val="24"/>
          <w:szCs w:val="24"/>
        </w:rPr>
        <w:t>ğitim-</w:t>
      </w:r>
      <w:r w:rsidR="006224DC" w:rsidRPr="006224DC">
        <w:rPr>
          <w:rFonts w:ascii="Times New Roman" w:hAnsi="Times New Roman" w:cs="Times New Roman"/>
          <w:sz w:val="24"/>
          <w:szCs w:val="24"/>
        </w:rPr>
        <w:t xml:space="preserve">öğretim işini severek ve katkı sağlayarak yapan, </w:t>
      </w:r>
      <w:r w:rsidR="004D15E3">
        <w:rPr>
          <w:rFonts w:ascii="Times New Roman" w:hAnsi="Times New Roman" w:cs="Times New Roman"/>
          <w:sz w:val="24"/>
          <w:szCs w:val="24"/>
        </w:rPr>
        <w:t>insanlık</w:t>
      </w:r>
      <w:r w:rsidR="006224DC" w:rsidRPr="006224DC">
        <w:rPr>
          <w:rFonts w:ascii="Times New Roman" w:hAnsi="Times New Roman" w:cs="Times New Roman"/>
          <w:sz w:val="24"/>
          <w:szCs w:val="24"/>
        </w:rPr>
        <w:t xml:space="preserve"> değerler</w:t>
      </w:r>
      <w:r w:rsidR="004D15E3">
        <w:rPr>
          <w:rFonts w:ascii="Times New Roman" w:hAnsi="Times New Roman" w:cs="Times New Roman"/>
          <w:sz w:val="24"/>
          <w:szCs w:val="24"/>
        </w:rPr>
        <w:t>iy</w:t>
      </w:r>
      <w:r w:rsidR="006224DC" w:rsidRPr="006224DC">
        <w:rPr>
          <w:rFonts w:ascii="Times New Roman" w:hAnsi="Times New Roman" w:cs="Times New Roman"/>
          <w:sz w:val="24"/>
          <w:szCs w:val="24"/>
        </w:rPr>
        <w:t xml:space="preserve">le donanmış </w:t>
      </w:r>
      <w:r w:rsidR="004D15E3">
        <w:rPr>
          <w:rFonts w:ascii="Times New Roman" w:hAnsi="Times New Roman" w:cs="Times New Roman"/>
          <w:sz w:val="24"/>
          <w:szCs w:val="24"/>
        </w:rPr>
        <w:t>eğitimciler</w:t>
      </w:r>
      <w:r w:rsidR="006224DC" w:rsidRPr="006224DC">
        <w:rPr>
          <w:rFonts w:ascii="Times New Roman" w:hAnsi="Times New Roman" w:cs="Times New Roman"/>
          <w:sz w:val="24"/>
          <w:szCs w:val="24"/>
        </w:rPr>
        <w:t xml:space="preserve"> kazandırmayı;</w:t>
      </w:r>
    </w:p>
    <w:p w:rsidR="006224DC" w:rsidRPr="006224DC" w:rsidRDefault="006224DC" w:rsidP="00B81A4F">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Yurt</w:t>
      </w:r>
      <w:r w:rsidR="004D15E3">
        <w:rPr>
          <w:rFonts w:ascii="Times New Roman" w:hAnsi="Times New Roman" w:cs="Times New Roman"/>
          <w:sz w:val="24"/>
          <w:szCs w:val="24"/>
        </w:rPr>
        <w:t xml:space="preserve"> </w:t>
      </w:r>
      <w:r>
        <w:rPr>
          <w:rFonts w:ascii="Times New Roman" w:hAnsi="Times New Roman" w:cs="Times New Roman"/>
          <w:sz w:val="24"/>
          <w:szCs w:val="24"/>
        </w:rPr>
        <w:t>içi ve yurt</w:t>
      </w:r>
      <w:r w:rsidR="004D15E3">
        <w:rPr>
          <w:rFonts w:ascii="Times New Roman" w:hAnsi="Times New Roman" w:cs="Times New Roman"/>
          <w:sz w:val="24"/>
          <w:szCs w:val="24"/>
        </w:rPr>
        <w:t xml:space="preserve"> </w:t>
      </w:r>
      <w:r>
        <w:rPr>
          <w:rFonts w:ascii="Times New Roman" w:hAnsi="Times New Roman" w:cs="Times New Roman"/>
          <w:sz w:val="24"/>
          <w:szCs w:val="24"/>
        </w:rPr>
        <w:t>dışı üniversitelerin benzer programları ile iş</w:t>
      </w:r>
      <w:r w:rsidR="00C954D8">
        <w:rPr>
          <w:rFonts w:ascii="Times New Roman" w:hAnsi="Times New Roman" w:cs="Times New Roman"/>
          <w:sz w:val="24"/>
          <w:szCs w:val="24"/>
        </w:rPr>
        <w:t xml:space="preserve"> </w:t>
      </w:r>
      <w:r>
        <w:rPr>
          <w:rFonts w:ascii="Times New Roman" w:hAnsi="Times New Roman" w:cs="Times New Roman"/>
          <w:sz w:val="24"/>
          <w:szCs w:val="24"/>
        </w:rPr>
        <w:t>birliği yaparak öğrenci hareketliliği sağlamayı, bu yolla da farklı kültürlerle tanışmayı;</w:t>
      </w:r>
    </w:p>
    <w:p w:rsidR="006224DC" w:rsidRDefault="006224DC" w:rsidP="00B81A4F">
      <w:pPr>
        <w:pStyle w:val="ListeParagraf"/>
        <w:numPr>
          <w:ilvl w:val="0"/>
          <w:numId w:val="3"/>
        </w:numPr>
        <w:spacing w:line="360" w:lineRule="auto"/>
        <w:jc w:val="both"/>
        <w:rPr>
          <w:rFonts w:ascii="Times New Roman" w:hAnsi="Times New Roman" w:cs="Times New Roman"/>
          <w:sz w:val="24"/>
          <w:szCs w:val="24"/>
        </w:rPr>
      </w:pPr>
      <w:r w:rsidRPr="006224DC">
        <w:rPr>
          <w:rFonts w:ascii="Times New Roman" w:hAnsi="Times New Roman" w:cs="Times New Roman"/>
          <w:sz w:val="24"/>
          <w:szCs w:val="24"/>
        </w:rPr>
        <w:t>Kadrosunu her anlamda kuvvetlendirerek ekip ruhunu büyütmeyi hedeflemektedir.</w:t>
      </w:r>
    </w:p>
    <w:p w:rsidR="006224DC" w:rsidRPr="002A4D8A" w:rsidRDefault="006224DC" w:rsidP="00B81A4F">
      <w:pPr>
        <w:spacing w:line="360" w:lineRule="auto"/>
        <w:jc w:val="both"/>
        <w:rPr>
          <w:rFonts w:ascii="Times New Roman" w:hAnsi="Times New Roman" w:cs="Times New Roman"/>
          <w:b/>
          <w:sz w:val="24"/>
          <w:szCs w:val="24"/>
        </w:rPr>
      </w:pPr>
      <w:r w:rsidRPr="002A4D8A">
        <w:rPr>
          <w:rFonts w:ascii="Times New Roman" w:hAnsi="Times New Roman" w:cs="Times New Roman"/>
          <w:b/>
          <w:sz w:val="24"/>
          <w:szCs w:val="24"/>
        </w:rPr>
        <w:lastRenderedPageBreak/>
        <w:t>Stratejiler</w:t>
      </w:r>
    </w:p>
    <w:p w:rsidR="006224DC" w:rsidRDefault="006224DC" w:rsidP="00B81A4F">
      <w:pPr>
        <w:pStyle w:val="ListeParagraf"/>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Ana</w:t>
      </w:r>
      <w:r w:rsidR="00C3159D">
        <w:rPr>
          <w:rFonts w:ascii="Times New Roman" w:hAnsi="Times New Roman" w:cs="Times New Roman"/>
          <w:sz w:val="24"/>
          <w:szCs w:val="24"/>
        </w:rPr>
        <w:t xml:space="preserve"> </w:t>
      </w:r>
      <w:r>
        <w:rPr>
          <w:rFonts w:ascii="Times New Roman" w:hAnsi="Times New Roman" w:cs="Times New Roman"/>
          <w:sz w:val="24"/>
          <w:szCs w:val="24"/>
        </w:rPr>
        <w:t xml:space="preserve">bilim dalımız, lisansüstü </w:t>
      </w:r>
      <w:r w:rsidR="00C3159D">
        <w:rPr>
          <w:rFonts w:ascii="Times New Roman" w:hAnsi="Times New Roman" w:cs="Times New Roman"/>
          <w:sz w:val="24"/>
          <w:szCs w:val="24"/>
        </w:rPr>
        <w:t>program açarak</w:t>
      </w:r>
      <w:r>
        <w:rPr>
          <w:rFonts w:ascii="Times New Roman" w:hAnsi="Times New Roman" w:cs="Times New Roman"/>
          <w:sz w:val="24"/>
          <w:szCs w:val="24"/>
        </w:rPr>
        <w:t xml:space="preserve"> öğrencileri bilim dünyas</w:t>
      </w:r>
      <w:r w:rsidR="00C3159D">
        <w:rPr>
          <w:rFonts w:ascii="Times New Roman" w:hAnsi="Times New Roman" w:cs="Times New Roman"/>
          <w:sz w:val="24"/>
          <w:szCs w:val="24"/>
        </w:rPr>
        <w:t>ına katkı sağlayacak çalışmalar yapmak yönünde destekleyecek, böylece</w:t>
      </w:r>
      <w:r>
        <w:rPr>
          <w:rFonts w:ascii="Times New Roman" w:hAnsi="Times New Roman" w:cs="Times New Roman"/>
          <w:sz w:val="24"/>
          <w:szCs w:val="24"/>
        </w:rPr>
        <w:t xml:space="preserve"> </w:t>
      </w:r>
      <w:r w:rsidR="00C3159D">
        <w:rPr>
          <w:rFonts w:ascii="Times New Roman" w:hAnsi="Times New Roman" w:cs="Times New Roman"/>
          <w:sz w:val="24"/>
          <w:szCs w:val="24"/>
        </w:rPr>
        <w:t xml:space="preserve">Türkçe bilim üretmeye </w:t>
      </w:r>
      <w:r>
        <w:rPr>
          <w:rFonts w:ascii="Times New Roman" w:hAnsi="Times New Roman" w:cs="Times New Roman"/>
          <w:sz w:val="24"/>
          <w:szCs w:val="24"/>
        </w:rPr>
        <w:t>katkı sağlamaya çalışacaktır.</w:t>
      </w:r>
    </w:p>
    <w:p w:rsidR="006224DC" w:rsidRDefault="006224DC" w:rsidP="00B81A4F">
      <w:pPr>
        <w:pStyle w:val="ListeParagraf"/>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Ana</w:t>
      </w:r>
      <w:r w:rsidR="00BD5950">
        <w:rPr>
          <w:rFonts w:ascii="Times New Roman" w:hAnsi="Times New Roman" w:cs="Times New Roman"/>
          <w:sz w:val="24"/>
          <w:szCs w:val="24"/>
        </w:rPr>
        <w:t xml:space="preserve"> </w:t>
      </w:r>
      <w:r>
        <w:rPr>
          <w:rFonts w:ascii="Times New Roman" w:hAnsi="Times New Roman" w:cs="Times New Roman"/>
          <w:sz w:val="24"/>
          <w:szCs w:val="24"/>
        </w:rPr>
        <w:t>bilim dalımız, akredite olmayı amaçlayarak bu anlamda yeterliklerini geliştirmeye çalışacaktır.</w:t>
      </w:r>
    </w:p>
    <w:p w:rsidR="006224DC" w:rsidRDefault="006224DC" w:rsidP="00B81A4F">
      <w:pPr>
        <w:pStyle w:val="ListeParagraf"/>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Ana</w:t>
      </w:r>
      <w:r w:rsidR="00D67597">
        <w:rPr>
          <w:rFonts w:ascii="Times New Roman" w:hAnsi="Times New Roman" w:cs="Times New Roman"/>
          <w:sz w:val="24"/>
          <w:szCs w:val="24"/>
        </w:rPr>
        <w:t xml:space="preserve"> </w:t>
      </w:r>
      <w:r>
        <w:rPr>
          <w:rFonts w:ascii="Times New Roman" w:hAnsi="Times New Roman" w:cs="Times New Roman"/>
          <w:sz w:val="24"/>
          <w:szCs w:val="24"/>
        </w:rPr>
        <w:t xml:space="preserve">bilim dalımız, fiziki </w:t>
      </w:r>
      <w:r w:rsidR="00C13E05">
        <w:rPr>
          <w:rFonts w:ascii="Times New Roman" w:hAnsi="Times New Roman" w:cs="Times New Roman"/>
          <w:sz w:val="24"/>
          <w:szCs w:val="24"/>
        </w:rPr>
        <w:t>şartların</w:t>
      </w:r>
      <w:r>
        <w:rPr>
          <w:rFonts w:ascii="Times New Roman" w:hAnsi="Times New Roman" w:cs="Times New Roman"/>
          <w:sz w:val="24"/>
          <w:szCs w:val="24"/>
        </w:rPr>
        <w:t xml:space="preserve"> iyileştirilmesi amacıyla </w:t>
      </w:r>
      <w:r w:rsidR="0053264D">
        <w:rPr>
          <w:rFonts w:ascii="Times New Roman" w:hAnsi="Times New Roman" w:cs="Times New Roman"/>
          <w:sz w:val="24"/>
          <w:szCs w:val="24"/>
        </w:rPr>
        <w:t xml:space="preserve">gerekli çalışmaları başlatacaktır. </w:t>
      </w:r>
    </w:p>
    <w:p w:rsidR="009D524E" w:rsidRDefault="009D524E" w:rsidP="00B81A4F">
      <w:pPr>
        <w:pStyle w:val="ListeParagraf"/>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Uzaktan eğitimin etkin bir şekilde kullanılmasına yönelik çalışmalar yapılacaktır.</w:t>
      </w:r>
    </w:p>
    <w:p w:rsidR="00C70E93" w:rsidRDefault="00C70E93" w:rsidP="00B81A4F">
      <w:pPr>
        <w:pStyle w:val="ListeParagraf"/>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Öğretmenlik mesleki bilgi ve beceri derslerinin Türkçe eğitimi üzerine çalışmalar yapmış eğitim bilimciler tarafından verilmesi hususunda çalışma başlatılacaktır. </w:t>
      </w:r>
    </w:p>
    <w:p w:rsidR="00796115" w:rsidRPr="002C5B3C" w:rsidRDefault="00796115" w:rsidP="00B81A4F">
      <w:pPr>
        <w:pStyle w:val="ListeParagraf"/>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Ana</w:t>
      </w:r>
      <w:r w:rsidR="007E2CDA">
        <w:rPr>
          <w:rFonts w:ascii="Times New Roman" w:hAnsi="Times New Roman" w:cs="Times New Roman"/>
          <w:sz w:val="24"/>
          <w:szCs w:val="24"/>
        </w:rPr>
        <w:t xml:space="preserve"> </w:t>
      </w:r>
      <w:r>
        <w:rPr>
          <w:rFonts w:ascii="Times New Roman" w:hAnsi="Times New Roman" w:cs="Times New Roman"/>
          <w:sz w:val="24"/>
          <w:szCs w:val="24"/>
        </w:rPr>
        <w:t xml:space="preserve">bilim dalımızın </w:t>
      </w:r>
      <w:r w:rsidR="007E2CDA">
        <w:rPr>
          <w:rFonts w:ascii="Times New Roman" w:hAnsi="Times New Roman" w:cs="Times New Roman"/>
          <w:sz w:val="24"/>
          <w:szCs w:val="24"/>
        </w:rPr>
        <w:t xml:space="preserve">iç ve </w:t>
      </w:r>
      <w:r>
        <w:rPr>
          <w:rFonts w:ascii="Times New Roman" w:hAnsi="Times New Roman" w:cs="Times New Roman"/>
          <w:sz w:val="24"/>
          <w:szCs w:val="24"/>
        </w:rPr>
        <w:t>dış paydaşları ile görüş alışverişinin sürekli h</w:t>
      </w:r>
      <w:r w:rsidR="007E2CDA">
        <w:rPr>
          <w:rFonts w:ascii="Times New Roman" w:hAnsi="Times New Roman" w:cs="Times New Roman"/>
          <w:sz w:val="24"/>
          <w:szCs w:val="24"/>
        </w:rPr>
        <w:t>â</w:t>
      </w:r>
      <w:r>
        <w:rPr>
          <w:rFonts w:ascii="Times New Roman" w:hAnsi="Times New Roman" w:cs="Times New Roman"/>
          <w:sz w:val="24"/>
          <w:szCs w:val="24"/>
        </w:rPr>
        <w:t>le getirilerek kalitenin artırılması sağlanacaktır.</w:t>
      </w:r>
    </w:p>
    <w:p w:rsidR="00796115" w:rsidRPr="00796115" w:rsidRDefault="00796115" w:rsidP="00B81A4F">
      <w:pPr>
        <w:spacing w:line="360" w:lineRule="auto"/>
        <w:jc w:val="both"/>
        <w:rPr>
          <w:rFonts w:ascii="Times New Roman" w:hAnsi="Times New Roman" w:cs="Times New Roman"/>
          <w:sz w:val="24"/>
          <w:szCs w:val="24"/>
        </w:rPr>
      </w:pPr>
      <w:r>
        <w:rPr>
          <w:rFonts w:ascii="Times New Roman" w:hAnsi="Times New Roman" w:cs="Times New Roman"/>
          <w:sz w:val="24"/>
          <w:szCs w:val="24"/>
        </w:rPr>
        <w:t>Hazırlanan stratejik plan, hem akademik kadromuz, hem iç ve dış paydaşlarımızın görüşü ile değerlendirilerek geliştirilecektir. Bu anlamda stratejik planımız yakından ve sürekli izlenerek geri dönüt ve iyileştirme politikalarının sürdürülmesiyle etkin bir yapıya kavuşacaktır.</w:t>
      </w:r>
    </w:p>
    <w:sectPr w:rsidR="00796115" w:rsidRPr="007961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F2A"/>
    <w:multiLevelType w:val="hybridMultilevel"/>
    <w:tmpl w:val="4E64EB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637EED"/>
    <w:multiLevelType w:val="hybridMultilevel"/>
    <w:tmpl w:val="33B05CE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205D3B9F"/>
    <w:multiLevelType w:val="hybridMultilevel"/>
    <w:tmpl w:val="EAA41E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0D847FD"/>
    <w:multiLevelType w:val="hybridMultilevel"/>
    <w:tmpl w:val="73EC9DFC"/>
    <w:lvl w:ilvl="0" w:tplc="4E184082">
      <w:start w:val="1"/>
      <w:numFmt w:val="decimal"/>
      <w:lvlText w:val="%1."/>
      <w:lvlJc w:val="left"/>
      <w:pPr>
        <w:ind w:left="720" w:hanging="360"/>
      </w:pPr>
      <w:rPr>
        <w:rFonts w:ascii="Times New Roman" w:eastAsiaTheme="minorHAnsi"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E827466"/>
    <w:multiLevelType w:val="hybridMultilevel"/>
    <w:tmpl w:val="C5889D12"/>
    <w:lvl w:ilvl="0" w:tplc="3B92E4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7C66542"/>
    <w:multiLevelType w:val="hybridMultilevel"/>
    <w:tmpl w:val="C91476B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37E34F5E"/>
    <w:multiLevelType w:val="hybridMultilevel"/>
    <w:tmpl w:val="B99C3E66"/>
    <w:lvl w:ilvl="0" w:tplc="186E86E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6EC47C4"/>
    <w:multiLevelType w:val="hybridMultilevel"/>
    <w:tmpl w:val="CA6E7CF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7F7623B5"/>
    <w:multiLevelType w:val="hybridMultilevel"/>
    <w:tmpl w:val="3E3ABC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2"/>
  </w:num>
  <w:num w:numId="6">
    <w:abstractNumId w:val="8"/>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03"/>
    <w:rsid w:val="0007568D"/>
    <w:rsid w:val="0016049F"/>
    <w:rsid w:val="00290113"/>
    <w:rsid w:val="002A4D8A"/>
    <w:rsid w:val="002A762C"/>
    <w:rsid w:val="002C5B3C"/>
    <w:rsid w:val="00391C32"/>
    <w:rsid w:val="003B6332"/>
    <w:rsid w:val="003B6909"/>
    <w:rsid w:val="003E43D8"/>
    <w:rsid w:val="00421E3D"/>
    <w:rsid w:val="004465ED"/>
    <w:rsid w:val="00483537"/>
    <w:rsid w:val="004936DA"/>
    <w:rsid w:val="004B7FA9"/>
    <w:rsid w:val="004C3EA5"/>
    <w:rsid w:val="004D15E3"/>
    <w:rsid w:val="0053264D"/>
    <w:rsid w:val="005A174A"/>
    <w:rsid w:val="005B2132"/>
    <w:rsid w:val="005D3476"/>
    <w:rsid w:val="005D5F45"/>
    <w:rsid w:val="005F2F12"/>
    <w:rsid w:val="006224DC"/>
    <w:rsid w:val="006A5200"/>
    <w:rsid w:val="00796115"/>
    <w:rsid w:val="007B1D33"/>
    <w:rsid w:val="007E2CDA"/>
    <w:rsid w:val="008614F2"/>
    <w:rsid w:val="008A2EC2"/>
    <w:rsid w:val="008B09D6"/>
    <w:rsid w:val="008B17CD"/>
    <w:rsid w:val="009116AB"/>
    <w:rsid w:val="00934830"/>
    <w:rsid w:val="00973E04"/>
    <w:rsid w:val="00993D17"/>
    <w:rsid w:val="009D524E"/>
    <w:rsid w:val="009F3C67"/>
    <w:rsid w:val="009F4E50"/>
    <w:rsid w:val="00AC1566"/>
    <w:rsid w:val="00AD5297"/>
    <w:rsid w:val="00B002F6"/>
    <w:rsid w:val="00B365EB"/>
    <w:rsid w:val="00B64B0F"/>
    <w:rsid w:val="00B81A4F"/>
    <w:rsid w:val="00BA01E0"/>
    <w:rsid w:val="00BD5950"/>
    <w:rsid w:val="00C13E05"/>
    <w:rsid w:val="00C2586C"/>
    <w:rsid w:val="00C3159D"/>
    <w:rsid w:val="00C45798"/>
    <w:rsid w:val="00C70E93"/>
    <w:rsid w:val="00C8416F"/>
    <w:rsid w:val="00C8430A"/>
    <w:rsid w:val="00C90C34"/>
    <w:rsid w:val="00C954D8"/>
    <w:rsid w:val="00CF240F"/>
    <w:rsid w:val="00D02838"/>
    <w:rsid w:val="00D150D0"/>
    <w:rsid w:val="00D25627"/>
    <w:rsid w:val="00D67597"/>
    <w:rsid w:val="00D75AAE"/>
    <w:rsid w:val="00DA159A"/>
    <w:rsid w:val="00DD1EBA"/>
    <w:rsid w:val="00DD653A"/>
    <w:rsid w:val="00DF6044"/>
    <w:rsid w:val="00E354DA"/>
    <w:rsid w:val="00E8621D"/>
    <w:rsid w:val="00EB59FB"/>
    <w:rsid w:val="00F21B15"/>
    <w:rsid w:val="00F47A48"/>
    <w:rsid w:val="00F50BEE"/>
    <w:rsid w:val="00FB01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2132"/>
    <w:pPr>
      <w:ind w:left="720"/>
      <w:contextualSpacing/>
    </w:pPr>
  </w:style>
  <w:style w:type="character" w:styleId="Kpr">
    <w:name w:val="Hyperlink"/>
    <w:basedOn w:val="VarsaylanParagrafYazTipi"/>
    <w:uiPriority w:val="99"/>
    <w:semiHidden/>
    <w:unhideWhenUsed/>
    <w:rsid w:val="002A4D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2132"/>
    <w:pPr>
      <w:ind w:left="720"/>
      <w:contextualSpacing/>
    </w:pPr>
  </w:style>
  <w:style w:type="character" w:styleId="Kpr">
    <w:name w:val="Hyperlink"/>
    <w:basedOn w:val="VarsaylanParagrafYazTipi"/>
    <w:uiPriority w:val="99"/>
    <w:semiHidden/>
    <w:unhideWhenUsed/>
    <w:rsid w:val="002A4D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604394">
      <w:bodyDiv w:val="1"/>
      <w:marLeft w:val="0"/>
      <w:marRight w:val="0"/>
      <w:marTop w:val="0"/>
      <w:marBottom w:val="0"/>
      <w:divBdr>
        <w:top w:val="none" w:sz="0" w:space="0" w:color="auto"/>
        <w:left w:val="none" w:sz="0" w:space="0" w:color="auto"/>
        <w:bottom w:val="none" w:sz="0" w:space="0" w:color="auto"/>
        <w:right w:val="none" w:sz="0" w:space="0" w:color="auto"/>
      </w:divBdr>
    </w:div>
    <w:div w:id="203916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ok.sdu.edu.tr/assets/uploads/sites/106/files/erasmus-yonergesi-18112013.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ok.sdu.edu.tr/assets/uploads/sites/106/files/cift-anadal-yonergesi-14072014.docx" TargetMode="External"/><Relationship Id="rId12" Type="http://schemas.openxmlformats.org/officeDocument/2006/relationships/hyperlink" Target="http://eok.sdu.edu.tr/assets/uploads/sites/106/files/yandal-programi-yonergesi-14072014.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ok.sdu.edu.tr/assets/uploads/sites/106/files/kurumlar-arasi-yatay-gecis-14072014.doc" TargetMode="External"/><Relationship Id="rId5" Type="http://schemas.openxmlformats.org/officeDocument/2006/relationships/settings" Target="settings.xml"/><Relationship Id="rId10" Type="http://schemas.openxmlformats.org/officeDocument/2006/relationships/hyperlink" Target="http://eok.sdu.edu.tr/assets/uploads/sites/106/files/kurum-ici-yatay-gecis-esaslarina-iliskin-yonerge-18112013.doc" TargetMode="External"/><Relationship Id="rId4" Type="http://schemas.microsoft.com/office/2007/relationships/stylesWithEffects" Target="stylesWithEffects.xml"/><Relationship Id="rId9" Type="http://schemas.openxmlformats.org/officeDocument/2006/relationships/hyperlink" Target="http://eok.sdu.edu.tr/assets/uploads/sites/106/files/engelli-ogrenci-yonergesi-18112013.docx"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39F6B-0938-4C45-99E9-4362979A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1227</Words>
  <Characters>6996</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Sony</cp:lastModifiedBy>
  <cp:revision>54</cp:revision>
  <dcterms:created xsi:type="dcterms:W3CDTF">2020-12-10T12:26:00Z</dcterms:created>
  <dcterms:modified xsi:type="dcterms:W3CDTF">2020-12-11T10:57:00Z</dcterms:modified>
</cp:coreProperties>
</file>