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76521" w14:textId="76F7CC33" w:rsidR="00F027F6" w:rsidRPr="00CE649F" w:rsidRDefault="00000000" w:rsidP="00F71464">
      <w:pPr>
        <w:rPr>
          <w:rFonts w:ascii="Times New Roman" w:hAnsi="Times New Roman" w:cs="Times New Roman"/>
          <w:sz w:val="24"/>
          <w:szCs w:val="24"/>
        </w:rPr>
      </w:pPr>
      <w:bookmarkStart w:id="0" w:name="br1"/>
      <w:bookmarkEnd w:id="0"/>
      <w:r>
        <w:rPr>
          <w:rFonts w:ascii="Times New Roman" w:hAnsi="Times New Roman" w:cs="Times New Roman"/>
          <w:sz w:val="24"/>
          <w:szCs w:val="24"/>
        </w:rPr>
        <w:pict w14:anchorId="534E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4" type="#_x0000_t75" style="position:absolute;left:0;text-align:left;margin-left:257.05pt;margin-top:85.35pt;width:81.55pt;height:81.5pt;z-index:-251658240;mso-position-horizontal-relative:page;mso-position-vertical-relative:page">
            <v:imagedata r:id="rId5" o:title="image1"/>
            <w10:wrap anchorx="page" anchory="page"/>
          </v:shape>
        </w:pict>
      </w:r>
      <w:r w:rsidR="00F71464" w:rsidRPr="00CE649F">
        <w:rPr>
          <w:rFonts w:ascii="Times New Roman" w:hAnsi="Times New Roman" w:cs="Times New Roman"/>
          <w:sz w:val="24"/>
          <w:szCs w:val="24"/>
        </w:rPr>
        <w:t xml:space="preserve"> </w:t>
      </w:r>
    </w:p>
    <w:p w14:paraId="68A5B9A6" w14:textId="77777777" w:rsidR="00F71464" w:rsidRPr="00CE649F" w:rsidRDefault="00F71464" w:rsidP="00F71464">
      <w:pPr>
        <w:rPr>
          <w:rFonts w:ascii="Times New Roman" w:hAnsi="Times New Roman" w:cs="Times New Roman"/>
          <w:sz w:val="24"/>
          <w:szCs w:val="24"/>
        </w:rPr>
      </w:pPr>
    </w:p>
    <w:p w14:paraId="1F776930" w14:textId="77777777" w:rsidR="00F71464" w:rsidRPr="00CE649F" w:rsidRDefault="00F71464" w:rsidP="00F71464">
      <w:pPr>
        <w:rPr>
          <w:rFonts w:ascii="Times New Roman" w:hAnsi="Times New Roman" w:cs="Times New Roman"/>
          <w:sz w:val="24"/>
          <w:szCs w:val="24"/>
        </w:rPr>
      </w:pPr>
    </w:p>
    <w:p w14:paraId="1D4B1C5C" w14:textId="77777777" w:rsidR="00F71464" w:rsidRPr="00CE649F" w:rsidRDefault="00F71464" w:rsidP="00F71464">
      <w:pPr>
        <w:rPr>
          <w:rFonts w:ascii="Times New Roman" w:hAnsi="Times New Roman" w:cs="Times New Roman"/>
          <w:sz w:val="24"/>
          <w:szCs w:val="24"/>
        </w:rPr>
      </w:pPr>
    </w:p>
    <w:p w14:paraId="39DE3119" w14:textId="77777777" w:rsidR="00F71464" w:rsidRPr="00CE649F" w:rsidRDefault="00F71464" w:rsidP="00F71464">
      <w:pPr>
        <w:rPr>
          <w:rFonts w:ascii="Times New Roman" w:hAnsi="Times New Roman" w:cs="Times New Roman"/>
          <w:sz w:val="24"/>
          <w:szCs w:val="24"/>
        </w:rPr>
      </w:pPr>
    </w:p>
    <w:p w14:paraId="6EB9884B" w14:textId="77777777" w:rsidR="00F71464" w:rsidRPr="00CE649F" w:rsidRDefault="00F71464" w:rsidP="00F71464">
      <w:pPr>
        <w:rPr>
          <w:rFonts w:ascii="Times New Roman" w:hAnsi="Times New Roman" w:cs="Times New Roman"/>
          <w:sz w:val="24"/>
          <w:szCs w:val="24"/>
        </w:rPr>
      </w:pPr>
    </w:p>
    <w:p w14:paraId="430F7D94" w14:textId="1C0E615A"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SÜLEYMAN DEMİREL ÜNİVERSİTESİ</w:t>
      </w:r>
    </w:p>
    <w:p w14:paraId="44516165" w14:textId="77777777"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EĞİTİM FAKÜLTESİ</w:t>
      </w:r>
    </w:p>
    <w:p w14:paraId="5A9D65C2" w14:textId="77777777" w:rsidR="00F71464" w:rsidRPr="00CE649F" w:rsidRDefault="00F71464" w:rsidP="00F71464">
      <w:pPr>
        <w:jc w:val="center"/>
        <w:rPr>
          <w:rFonts w:ascii="Times New Roman" w:hAnsi="Times New Roman" w:cs="Times New Roman"/>
          <w:b/>
          <w:bCs/>
          <w:sz w:val="28"/>
          <w:szCs w:val="28"/>
        </w:rPr>
      </w:pPr>
    </w:p>
    <w:p w14:paraId="67C8AF5A" w14:textId="77777777" w:rsidR="00F71464" w:rsidRPr="00CE649F" w:rsidRDefault="00F71464" w:rsidP="00F71464">
      <w:pPr>
        <w:jc w:val="center"/>
        <w:rPr>
          <w:rFonts w:ascii="Times New Roman" w:hAnsi="Times New Roman" w:cs="Times New Roman"/>
          <w:b/>
          <w:bCs/>
          <w:sz w:val="28"/>
          <w:szCs w:val="28"/>
        </w:rPr>
      </w:pPr>
    </w:p>
    <w:p w14:paraId="0112363D" w14:textId="640F7383" w:rsidR="00F027F6" w:rsidRPr="00CE649F" w:rsidRDefault="00000000" w:rsidP="00F71464">
      <w:pPr>
        <w:jc w:val="center"/>
        <w:rPr>
          <w:rFonts w:ascii="Times New Roman" w:hAnsi="Times New Roman" w:cs="Times New Roman"/>
          <w:b/>
          <w:bCs/>
          <w:sz w:val="28"/>
          <w:szCs w:val="28"/>
        </w:rPr>
      </w:pPr>
      <w:r w:rsidRPr="00CE649F">
        <w:rPr>
          <w:rFonts w:ascii="Times New Roman" w:hAnsi="Times New Roman" w:cs="Times New Roman"/>
          <w:b/>
          <w:bCs/>
          <w:sz w:val="28"/>
          <w:szCs w:val="28"/>
        </w:rPr>
        <w:t>ÖĞRETMENLİK UYGULAMASI DERS</w:t>
      </w:r>
      <w:r w:rsidR="00464504">
        <w:rPr>
          <w:rFonts w:ascii="Times New Roman" w:hAnsi="Times New Roman" w:cs="Times New Roman"/>
          <w:b/>
          <w:bCs/>
          <w:sz w:val="28"/>
          <w:szCs w:val="28"/>
        </w:rPr>
        <w:t>İ</w:t>
      </w:r>
      <w:r w:rsidRPr="00CE649F">
        <w:rPr>
          <w:rFonts w:ascii="Times New Roman" w:hAnsi="Times New Roman" w:cs="Times New Roman"/>
          <w:b/>
          <w:bCs/>
          <w:sz w:val="28"/>
          <w:szCs w:val="28"/>
        </w:rPr>
        <w:t xml:space="preserve"> </w:t>
      </w:r>
      <w:r w:rsidR="00464504">
        <w:rPr>
          <w:rFonts w:ascii="Times New Roman" w:hAnsi="Times New Roman" w:cs="Times New Roman"/>
          <w:b/>
          <w:bCs/>
          <w:sz w:val="28"/>
          <w:szCs w:val="28"/>
        </w:rPr>
        <w:t>KILAVUZU</w:t>
      </w:r>
    </w:p>
    <w:p w14:paraId="79FD155B" w14:textId="77777777" w:rsidR="00F71464" w:rsidRPr="00CE649F" w:rsidRDefault="00F71464" w:rsidP="00F71464">
      <w:pPr>
        <w:jc w:val="center"/>
        <w:rPr>
          <w:rFonts w:ascii="Times New Roman" w:hAnsi="Times New Roman" w:cs="Times New Roman"/>
          <w:b/>
          <w:bCs/>
          <w:sz w:val="28"/>
          <w:szCs w:val="28"/>
        </w:rPr>
      </w:pPr>
    </w:p>
    <w:p w14:paraId="32B6B577" w14:textId="77777777" w:rsidR="00F71464" w:rsidRPr="00CE649F" w:rsidRDefault="00F71464" w:rsidP="00F71464">
      <w:pPr>
        <w:jc w:val="center"/>
        <w:rPr>
          <w:rFonts w:ascii="Times New Roman" w:hAnsi="Times New Roman" w:cs="Times New Roman"/>
          <w:b/>
          <w:bCs/>
          <w:sz w:val="28"/>
          <w:szCs w:val="28"/>
        </w:rPr>
      </w:pPr>
    </w:p>
    <w:p w14:paraId="41DFC43F" w14:textId="77777777" w:rsidR="00F71464" w:rsidRPr="00CE649F" w:rsidRDefault="00F71464" w:rsidP="00F71464">
      <w:pPr>
        <w:jc w:val="center"/>
        <w:rPr>
          <w:rFonts w:ascii="Times New Roman" w:hAnsi="Times New Roman" w:cs="Times New Roman"/>
          <w:b/>
          <w:bCs/>
          <w:sz w:val="28"/>
          <w:szCs w:val="28"/>
        </w:rPr>
      </w:pPr>
    </w:p>
    <w:p w14:paraId="6B68A2CE" w14:textId="77777777" w:rsidR="00F71464" w:rsidRPr="00CE649F" w:rsidRDefault="00F71464" w:rsidP="00F71464">
      <w:pPr>
        <w:jc w:val="center"/>
        <w:rPr>
          <w:rFonts w:ascii="Times New Roman" w:hAnsi="Times New Roman" w:cs="Times New Roman"/>
          <w:b/>
          <w:bCs/>
          <w:sz w:val="28"/>
          <w:szCs w:val="28"/>
        </w:rPr>
      </w:pPr>
    </w:p>
    <w:p w14:paraId="6FF08558" w14:textId="77777777" w:rsidR="00F71464" w:rsidRPr="00CE649F" w:rsidRDefault="00F71464" w:rsidP="00F71464">
      <w:pPr>
        <w:jc w:val="center"/>
        <w:rPr>
          <w:rFonts w:ascii="Times New Roman" w:hAnsi="Times New Roman" w:cs="Times New Roman"/>
          <w:b/>
          <w:bCs/>
          <w:sz w:val="28"/>
          <w:szCs w:val="28"/>
        </w:rPr>
      </w:pPr>
    </w:p>
    <w:p w14:paraId="03C99476" w14:textId="77777777" w:rsidR="00F71464" w:rsidRPr="00CE649F" w:rsidRDefault="00F71464" w:rsidP="00F71464">
      <w:pPr>
        <w:jc w:val="center"/>
        <w:rPr>
          <w:rFonts w:ascii="Times New Roman" w:hAnsi="Times New Roman" w:cs="Times New Roman"/>
          <w:b/>
          <w:bCs/>
          <w:sz w:val="28"/>
          <w:szCs w:val="28"/>
        </w:rPr>
      </w:pPr>
    </w:p>
    <w:p w14:paraId="39F11484" w14:textId="77777777" w:rsidR="00492F55" w:rsidRPr="00CE649F" w:rsidRDefault="00492F55" w:rsidP="00F71464">
      <w:pPr>
        <w:jc w:val="center"/>
        <w:rPr>
          <w:rFonts w:ascii="Times New Roman" w:hAnsi="Times New Roman" w:cs="Times New Roman"/>
          <w:b/>
          <w:bCs/>
          <w:sz w:val="28"/>
          <w:szCs w:val="28"/>
        </w:rPr>
      </w:pPr>
    </w:p>
    <w:p w14:paraId="59288159" w14:textId="77777777" w:rsidR="00643D5A" w:rsidRPr="00CE649F" w:rsidRDefault="00643D5A" w:rsidP="00F71464">
      <w:pPr>
        <w:jc w:val="center"/>
        <w:rPr>
          <w:rFonts w:ascii="Times New Roman" w:hAnsi="Times New Roman" w:cs="Times New Roman"/>
          <w:b/>
          <w:bCs/>
          <w:sz w:val="28"/>
          <w:szCs w:val="28"/>
        </w:rPr>
      </w:pPr>
    </w:p>
    <w:p w14:paraId="082D1ED3" w14:textId="77777777" w:rsidR="00643D5A" w:rsidRPr="00CE649F" w:rsidRDefault="00643D5A" w:rsidP="00F71464">
      <w:pPr>
        <w:jc w:val="center"/>
        <w:rPr>
          <w:rFonts w:ascii="Times New Roman" w:hAnsi="Times New Roman" w:cs="Times New Roman"/>
          <w:b/>
          <w:bCs/>
          <w:sz w:val="28"/>
          <w:szCs w:val="28"/>
        </w:rPr>
      </w:pPr>
    </w:p>
    <w:p w14:paraId="686F369A" w14:textId="782B8DEF" w:rsidR="00F027F6" w:rsidRPr="00CE649F" w:rsidRDefault="00000000" w:rsidP="00F71464">
      <w:pPr>
        <w:jc w:val="center"/>
        <w:rPr>
          <w:rFonts w:ascii="Times New Roman" w:hAnsi="Times New Roman" w:cs="Times New Roman"/>
          <w:sz w:val="24"/>
          <w:szCs w:val="24"/>
        </w:rPr>
      </w:pPr>
      <w:r w:rsidRPr="00CE649F">
        <w:rPr>
          <w:rFonts w:ascii="Times New Roman" w:hAnsi="Times New Roman" w:cs="Times New Roman"/>
          <w:b/>
          <w:bCs/>
          <w:sz w:val="28"/>
          <w:szCs w:val="28"/>
        </w:rPr>
        <w:t>Isparta</w:t>
      </w:r>
      <w:r w:rsidRPr="00CE649F">
        <w:rPr>
          <w:rFonts w:ascii="Times New Roman" w:hAnsi="Times New Roman" w:cs="Times New Roman"/>
          <w:sz w:val="24"/>
          <w:szCs w:val="24"/>
        </w:rPr>
        <w:br w:type="page"/>
      </w:r>
    </w:p>
    <w:p w14:paraId="0D8EA650" w14:textId="77777777" w:rsidR="00F027F6" w:rsidRPr="00CE649F" w:rsidRDefault="00000000" w:rsidP="00F71464">
      <w:pPr>
        <w:rPr>
          <w:rFonts w:ascii="Times New Roman" w:hAnsi="Times New Roman" w:cs="Times New Roman"/>
          <w:sz w:val="24"/>
          <w:szCs w:val="24"/>
        </w:rPr>
      </w:pPr>
      <w:bookmarkStart w:id="1" w:name="br2"/>
      <w:bookmarkEnd w:id="1"/>
      <w:r w:rsidRPr="00CE649F">
        <w:rPr>
          <w:rFonts w:ascii="Times New Roman" w:hAnsi="Times New Roman" w:cs="Times New Roman"/>
          <w:sz w:val="24"/>
          <w:szCs w:val="24"/>
        </w:rPr>
        <w:lastRenderedPageBreak/>
        <w:t xml:space="preserve"> </w:t>
      </w:r>
    </w:p>
    <w:p w14:paraId="7D0BF35E" w14:textId="77777777"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UYGULAMASI DERSİNİN UYGULANIŞINA İLİŞKİN AÇIKLAMALAR</w:t>
      </w:r>
    </w:p>
    <w:p w14:paraId="2F1E558C"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1. Amaç</w:t>
      </w:r>
    </w:p>
    <w:p w14:paraId="39C4B639" w14:textId="77777777"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t>Öğretmenlik Uygulaması dersi, Süleyman Demirel Üniversitesi Eğitim Fakültesi Sınıf Öğretmenliği Lisans Programında öğrenim gören öğretmen adaylarının ilkokullarda kendi alanlarıyla ilgili öğretim süreçlerine katılmalarını sağlamayı amaçlar. Dersin temel amacı, adayların öğretimin planlanması, uygulanması ve değerlendirilmesine ilişkin bilgi, beceri ve tutumlarını gerçek okul ortamında geliştirerek öğretmenlik mesleğine hazır hâle gelmeleridir.</w:t>
      </w:r>
    </w:p>
    <w:p w14:paraId="4A8F84CB"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2. Kapsam</w:t>
      </w:r>
    </w:p>
    <w:p w14:paraId="7EE642A6" w14:textId="33D958CF"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t>Ders, öğretmen adaylarının Millî Eğitim Bakanlığına bağlı resmi ilkokullarda, uygulama öğretmenleri rehberliğinde ve uygulama öğretim üyesi danışmanlığında yürüttükleri öğretim etkinliklerini kapsar. Uygulama yapılacak okullar ve öğretmenler Isparta İl Milli Eğitim Müdürlüğü tarafından belirlenir; valilik oluru için gerekli yazışma ve formlar hazırlanır ve ilgili okullara iletilir. Her bir öğretmen adayı, en fazla altı kişilik gruplar hâlinde uygulamaya katılır ve gruplar birinci hafta sonunda kesinleştirilir.</w:t>
      </w:r>
    </w:p>
    <w:p w14:paraId="6297D184"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3. Süreç</w:t>
      </w:r>
    </w:p>
    <w:p w14:paraId="754D8E7D" w14:textId="05338DDB"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 xml:space="preserve">Hazırlık aşaması: </w:t>
      </w:r>
      <w:r w:rsidRPr="00CE649F">
        <w:rPr>
          <w:rFonts w:ascii="Times New Roman" w:hAnsi="Times New Roman" w:cs="Times New Roman"/>
          <w:sz w:val="24"/>
          <w:szCs w:val="24"/>
        </w:rPr>
        <w:t>Dersin ilk haftasında öğretmen adaylarına Öğretmenlik Uygulaması Dersi İzlencesi dağıtılır ve dersin işlenişi, uygulama takvimi, görev ve sorumluluklar açıklanır. Okul müdürleri, müdür yardımcıları ve uygulama öğretmenleri ile bilgilendirme toplantısı yapılarak sürecin işleyişi ve beklentiler paylaşılır.</w:t>
      </w:r>
    </w:p>
    <w:p w14:paraId="3B6053F0" w14:textId="6FB689B0"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 xml:space="preserve">Uygulama çalışmaları: </w:t>
      </w:r>
      <w:r w:rsidRPr="00CE649F">
        <w:rPr>
          <w:rFonts w:ascii="Times New Roman" w:hAnsi="Times New Roman" w:cs="Times New Roman"/>
          <w:sz w:val="24"/>
          <w:szCs w:val="24"/>
        </w:rPr>
        <w:t>Öğretmen adayları uygulama okullarında her hafta en az altı saat derse katılır, bu sürenin en az iki saatinde ders uygulaması yapar ve tüm katılımlarını belgelendirir. Uygulama dersinde devamsızlık hakkı yoktur; zorunlu durumlarda eksik uygulamalar aynı hafta veya izleyen haftalarda telafi edilir ve süreç dersin sorumlu öğretim üyesinin bilgisi dâhilinde yürütülür. Her uygulama için ayrı bir ders planı hazırlanır; planlar önceden dersin öğretim üyesi tarafından incelenip onaylanır ve öğretim üyesi, uygulama öğretmeni ve öğretmen adayı tarafından imzalanır.</w:t>
      </w:r>
    </w:p>
    <w:p w14:paraId="7980E1D8" w14:textId="220748A7"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b/>
          <w:bCs/>
          <w:sz w:val="24"/>
          <w:szCs w:val="24"/>
        </w:rPr>
        <w:t>Dokümantasyon ve dosyalama:</w:t>
      </w:r>
      <w:r w:rsidRPr="00CE649F">
        <w:rPr>
          <w:rFonts w:ascii="Times New Roman" w:hAnsi="Times New Roman" w:cs="Times New Roman"/>
          <w:sz w:val="24"/>
          <w:szCs w:val="24"/>
        </w:rPr>
        <w:br/>
        <w:t>Uygulama etkinlikleri ve ders planları haftalık olarak raporlanır ve dönem sonunda “Öğretmenlik Uygulaması Dosyası” adıyla bir bütün hâlinde sunulur. Bu dosya; kapak, uygulama okulu hakkında değerlendirme, uygulama etkinliklerini izleme formu, ders planları ve varsa öğrenci çalışmalarından örnekler ile aday öğretmen değerlendirme formunu içerir. Bu yönergede tanımlanan dosya yapısı esas alınır ve dosya final haftasında ilgili öğretim üyesine teslim edilir.</w:t>
      </w:r>
    </w:p>
    <w:p w14:paraId="60651C7E" w14:textId="77777777" w:rsidR="00254E6E" w:rsidRPr="00CE649F" w:rsidRDefault="00254E6E" w:rsidP="00254E6E">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4. Değerlendirme</w:t>
      </w:r>
    </w:p>
    <w:p w14:paraId="220305E3" w14:textId="0C7AEFEF" w:rsidR="00254E6E" w:rsidRPr="00CE649F" w:rsidRDefault="00254E6E" w:rsidP="00254E6E">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lastRenderedPageBreak/>
        <w:t>Öğretmen adaylarının başarı durumu; uygulama okullarında yürüttükleri çalışmalar, hazırladıkları ders planları ve raporlar, ara sınav ve dönem sonu sınavı, uygulama öğretmeninin MEBBİS üzerinden doldurduğu Öğretmen Adayı Değerlendirme Formu puanları ve öğretmenlik uygulaması dosyası birlikte dikkate alınarak belirlenir. Bazı uygulama dersleri ayrıca dersin sorumlu öğretim üyesi veya görevlendirilen başka bir öğretim üyesi tarafından gözlemlenip değerlendirilir. Bu bileşenlerin yüzdelik ağırlıkları dersin öğretim üyesi tarafından ilan edilir ve değerlendirme süreci programın ölçme–değerlendirme ilkeleriyle uyumlu biçimde yürütülür.</w:t>
      </w:r>
    </w:p>
    <w:p w14:paraId="107C88CF" w14:textId="77777777" w:rsidR="00254E6E" w:rsidRPr="00CE649F" w:rsidRDefault="00254E6E" w:rsidP="00254E6E">
      <w:pPr>
        <w:spacing w:before="0" w:after="160"/>
        <w:jc w:val="left"/>
        <w:rPr>
          <w:rFonts w:ascii="Times New Roman" w:hAnsi="Times New Roman" w:cs="Times New Roman"/>
          <w:sz w:val="24"/>
          <w:szCs w:val="24"/>
        </w:rPr>
      </w:pPr>
    </w:p>
    <w:p w14:paraId="353A5FEF" w14:textId="77777777" w:rsidR="00492F55" w:rsidRPr="00CE649F" w:rsidRDefault="00492F5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64B06113" w14:textId="77777777" w:rsidR="00492F55" w:rsidRPr="00CE649F" w:rsidRDefault="00492F55" w:rsidP="00492F55">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lastRenderedPageBreak/>
        <w:t>ÖĞRETMENLİK UYGULAMASI HAFTALIK DERS KONULARI</w:t>
      </w:r>
    </w:p>
    <w:p w14:paraId="0076AC4B" w14:textId="66C9BEFA" w:rsidR="00492F55" w:rsidRPr="00CE649F" w:rsidRDefault="00492F55" w:rsidP="00492F55">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(2 SAATLİK TEORİK DERS KONULARI)</w:t>
      </w:r>
    </w:p>
    <w:tbl>
      <w:tblPr>
        <w:tblStyle w:val="TabloKlavuzu"/>
        <w:tblW w:w="9313" w:type="dxa"/>
        <w:tblInd w:w="38" w:type="dxa"/>
        <w:tblLook w:val="04A0" w:firstRow="1" w:lastRow="0" w:firstColumn="1" w:lastColumn="0" w:noHBand="0" w:noVBand="1"/>
      </w:tblPr>
      <w:tblGrid>
        <w:gridCol w:w="1061"/>
        <w:gridCol w:w="2015"/>
        <w:gridCol w:w="6237"/>
      </w:tblGrid>
      <w:tr w:rsidR="0006659A" w:rsidRPr="00C56CB1" w14:paraId="55C774F7" w14:textId="77777777" w:rsidTr="0045322A">
        <w:tc>
          <w:tcPr>
            <w:tcW w:w="1061" w:type="dxa"/>
            <w:vAlign w:val="center"/>
          </w:tcPr>
          <w:p w14:paraId="268913B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HAFTA</w:t>
            </w:r>
          </w:p>
        </w:tc>
        <w:tc>
          <w:tcPr>
            <w:tcW w:w="2015" w:type="dxa"/>
            <w:vAlign w:val="center"/>
          </w:tcPr>
          <w:p w14:paraId="73C5AED6"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DERS KONUSU</w:t>
            </w:r>
          </w:p>
        </w:tc>
        <w:tc>
          <w:tcPr>
            <w:tcW w:w="6237" w:type="dxa"/>
            <w:vAlign w:val="center"/>
          </w:tcPr>
          <w:p w14:paraId="01D14EC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İÇERİK</w:t>
            </w:r>
          </w:p>
        </w:tc>
      </w:tr>
      <w:tr w:rsidR="0006659A" w:rsidRPr="00C56CB1" w14:paraId="1D79BBB4" w14:textId="77777777" w:rsidTr="0045322A">
        <w:tc>
          <w:tcPr>
            <w:tcW w:w="1061" w:type="dxa"/>
            <w:vAlign w:val="center"/>
          </w:tcPr>
          <w:p w14:paraId="5FDF17AD"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w:t>
            </w:r>
          </w:p>
        </w:tc>
        <w:tc>
          <w:tcPr>
            <w:tcW w:w="2015" w:type="dxa"/>
            <w:vAlign w:val="center"/>
          </w:tcPr>
          <w:p w14:paraId="0C9C2091" w14:textId="77777777" w:rsidR="0006659A" w:rsidRPr="00C56CB1" w:rsidRDefault="0006659A" w:rsidP="0045322A">
            <w:pPr>
              <w:spacing w:before="0" w:after="160"/>
              <w:jc w:val="left"/>
              <w:rPr>
                <w:rFonts w:ascii="Times New Roman" w:hAnsi="Times New Roman" w:cs="Times New Roman"/>
                <w:b/>
                <w:bCs/>
                <w:sz w:val="24"/>
                <w:szCs w:val="24"/>
              </w:rPr>
            </w:pPr>
            <w:r w:rsidRPr="00492F55">
              <w:rPr>
                <w:rFonts w:ascii="Times New Roman" w:hAnsi="Times New Roman" w:cs="Times New Roman"/>
                <w:sz w:val="24"/>
                <w:szCs w:val="24"/>
              </w:rPr>
              <w:t>Dersin amacı, kapsamı ve uygulama yönergesi.</w:t>
            </w:r>
          </w:p>
        </w:tc>
        <w:tc>
          <w:tcPr>
            <w:tcW w:w="6237" w:type="dxa"/>
          </w:tcPr>
          <w:p w14:paraId="5C9A108C"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derste öğretmenlik uygulaması dersinin amacı, kapsamı ve dönem boyunca izlenecek süreci ayrıntılı biçimde açıklar; MEB ve YÖK mevzuatına dayalı hazırlanan yönergenin temel maddelerini, uygulama öğrencisinin hak, sorumluluk ve rollerini tartışır. Ayrıca uygulama okulunun belirlenmesi, valilik oluru, formlar ve uod.meb.gov.tr/MEBBS sistemi gibi idari süreci şematik olarak sunarak öğrencilerin dönemden ne beklemesi gerektiğini netleştirir.</w:t>
            </w:r>
          </w:p>
        </w:tc>
      </w:tr>
      <w:tr w:rsidR="0006659A" w:rsidRPr="00C56CB1" w14:paraId="4CAA101E" w14:textId="77777777" w:rsidTr="0045322A">
        <w:tc>
          <w:tcPr>
            <w:tcW w:w="1061" w:type="dxa"/>
            <w:vAlign w:val="center"/>
          </w:tcPr>
          <w:p w14:paraId="6222B0FF"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2</w:t>
            </w:r>
          </w:p>
        </w:tc>
        <w:tc>
          <w:tcPr>
            <w:tcW w:w="2015" w:type="dxa"/>
            <w:vAlign w:val="center"/>
          </w:tcPr>
          <w:p w14:paraId="67ED00D9"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Okulun yapısı, işleyişi ve paydaş rolleri.</w:t>
            </w:r>
          </w:p>
        </w:tc>
        <w:tc>
          <w:tcPr>
            <w:tcW w:w="6237" w:type="dxa"/>
          </w:tcPr>
          <w:p w14:paraId="0A467959"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okulun örgüt yapısı, işleyişi ve idari yönetim süreçlerini (okul müdürü, müdür yardımcısı, zümreler, komisyonlar, nöbet sistemi vb.) kuramsal çerçeveyle ele alır. Uygulama okullarında yapılacak “okul işleyişi” gözlemlerinin nasıl planlanacağını, nelere dikkat edilmesi gerektiğini ve gün sonu değerlendirme raporlarının nasıl yazılacağını örnekler üzerinden gösterir.</w:t>
            </w:r>
          </w:p>
        </w:tc>
      </w:tr>
      <w:tr w:rsidR="0006659A" w:rsidRPr="00C56CB1" w14:paraId="4124F4EF" w14:textId="77777777" w:rsidTr="0045322A">
        <w:tc>
          <w:tcPr>
            <w:tcW w:w="1061" w:type="dxa"/>
            <w:vAlign w:val="center"/>
          </w:tcPr>
          <w:p w14:paraId="33391EFF"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3</w:t>
            </w:r>
          </w:p>
        </w:tc>
        <w:tc>
          <w:tcPr>
            <w:tcW w:w="2015" w:type="dxa"/>
            <w:vAlign w:val="center"/>
          </w:tcPr>
          <w:p w14:paraId="3166FD2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Sınıf yönetimi ilkeleri ve öğretmen rolleri.</w:t>
            </w:r>
          </w:p>
        </w:tc>
        <w:tc>
          <w:tcPr>
            <w:tcW w:w="6237" w:type="dxa"/>
          </w:tcPr>
          <w:p w14:paraId="570A4C7B"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sınıf yönetiminin temel ilkelerini, öğrenci davranışlarını önleyici ve düzeltici stratejileri ve olumlu sınıf iklimi oluşturma yaklaşımlarını açıklar. Uygulama öğretmeninin sınıf yönetimi, zaman yönetimi, geçişler ve rutinler açısından nasıl gözlemleneceğini; ders devam çizelgesi ve gözlem formunun teorik kullanımını örnek formlar üzerinden açıklığa kavuşturur.</w:t>
            </w:r>
          </w:p>
        </w:tc>
      </w:tr>
      <w:tr w:rsidR="0006659A" w:rsidRPr="00C56CB1" w14:paraId="36BD07E8" w14:textId="77777777" w:rsidTr="0045322A">
        <w:tc>
          <w:tcPr>
            <w:tcW w:w="1061" w:type="dxa"/>
            <w:vAlign w:val="center"/>
          </w:tcPr>
          <w:p w14:paraId="41D53E08"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4</w:t>
            </w:r>
          </w:p>
        </w:tc>
        <w:tc>
          <w:tcPr>
            <w:tcW w:w="2015" w:type="dxa"/>
            <w:vAlign w:val="center"/>
          </w:tcPr>
          <w:p w14:paraId="2CB97E24"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Öğretim sürecinin planlanması ve ders planı.</w:t>
            </w:r>
          </w:p>
        </w:tc>
        <w:tc>
          <w:tcPr>
            <w:tcW w:w="6237" w:type="dxa"/>
          </w:tcPr>
          <w:p w14:paraId="6328FE9F"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Bu hafta öğretim elemanı, öğretim sürecinin planlanması sürecini (yıllık plan, ünite planı, ders planı ilişkisi) ve ders planının zorunlu bileşenlerini (kazanım, içerik, yöntem-teknik, araç-gereç, ölçme ve değerlendirme) ayrıntılı olarak işler. Kılavuzdaki ders planı formatını inceleyerek öğrencilerle birlikte örnek bir ders planı çözümler ve iyi plan–zayıf plan örneklerini karşılaştırır.</w:t>
            </w:r>
          </w:p>
        </w:tc>
      </w:tr>
      <w:tr w:rsidR="0006659A" w:rsidRPr="00C56CB1" w14:paraId="0B1E226D" w14:textId="77777777" w:rsidTr="0045322A">
        <w:tc>
          <w:tcPr>
            <w:tcW w:w="1061" w:type="dxa"/>
            <w:vAlign w:val="center"/>
          </w:tcPr>
          <w:p w14:paraId="0CE52993"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5</w:t>
            </w:r>
          </w:p>
        </w:tc>
        <w:tc>
          <w:tcPr>
            <w:tcW w:w="2015" w:type="dxa"/>
            <w:vAlign w:val="center"/>
          </w:tcPr>
          <w:p w14:paraId="4E789B28"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Öğretim yöntemleri, teknikleri ve sınıf içi etkinlikler.</w:t>
            </w:r>
          </w:p>
        </w:tc>
        <w:tc>
          <w:tcPr>
            <w:tcW w:w="6237" w:type="dxa"/>
          </w:tcPr>
          <w:p w14:paraId="03E53490"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öğretim yöntem ve tekniklerini (anlatım, soru-cevap, tartışma, gösterip yaptırma, drama, iş birlikli öğrenme, proje vb.) tanıtır ve bunların sınıf öğretmenliğindeki kullanımına ilişkin kısa vaka örnekleri sunar. Sınıf içi etkinlik türlerini ve etkinlik tasarlarken dikkate alınacak kriterleri tartışarak, öğrencilerin uygulama okulunda geliştireceği etkinlik/materyal tasarımlarının teorik temelini oluşturur.</w:t>
            </w:r>
          </w:p>
        </w:tc>
      </w:tr>
      <w:tr w:rsidR="0006659A" w:rsidRPr="00C56CB1" w14:paraId="694B2B7C" w14:textId="77777777" w:rsidTr="0045322A">
        <w:tc>
          <w:tcPr>
            <w:tcW w:w="1061" w:type="dxa"/>
            <w:vAlign w:val="center"/>
          </w:tcPr>
          <w:p w14:paraId="1E1B6639"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6</w:t>
            </w:r>
          </w:p>
        </w:tc>
        <w:tc>
          <w:tcPr>
            <w:tcW w:w="2015" w:type="dxa"/>
            <w:vAlign w:val="center"/>
          </w:tcPr>
          <w:p w14:paraId="1C2D5C2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Ölçme-değerlendirme ilkeleri ve araçları.</w:t>
            </w:r>
          </w:p>
        </w:tc>
        <w:tc>
          <w:tcPr>
            <w:tcW w:w="6237" w:type="dxa"/>
          </w:tcPr>
          <w:p w14:paraId="1334BD34"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Bu hafta öğretim elemanı, ölçme ve değerlendirmenin temel kavramlarını, geçerlik–güvenirlik, biçimlendirici ve düzey belirleyici değerlendirme ayrımını ve ilkokul düzeyine uygun ölçme araçlarını ele alır. Uygulama öğretmeninin verdiği ödev, sınav, etkinlik vb. öğrenci ürünlerinin nasıl değerlendirileceğini ve öğrenciye yapıcı geri bildirimin ilke ve örneklerini, basit rubrikler üzerinden gösterir.</w:t>
            </w:r>
          </w:p>
        </w:tc>
      </w:tr>
      <w:tr w:rsidR="0006659A" w:rsidRPr="00C56CB1" w14:paraId="2AD489BD" w14:textId="77777777" w:rsidTr="0045322A">
        <w:tc>
          <w:tcPr>
            <w:tcW w:w="1061" w:type="dxa"/>
            <w:vAlign w:val="center"/>
          </w:tcPr>
          <w:p w14:paraId="03D02BB6"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7</w:t>
            </w:r>
          </w:p>
        </w:tc>
        <w:tc>
          <w:tcPr>
            <w:tcW w:w="2015" w:type="dxa"/>
            <w:vAlign w:val="center"/>
          </w:tcPr>
          <w:p w14:paraId="64299BAA"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Mikro öğretim, ders sunumu ve geri bildirim.</w:t>
            </w:r>
          </w:p>
        </w:tc>
        <w:tc>
          <w:tcPr>
            <w:tcW w:w="6237" w:type="dxa"/>
          </w:tcPr>
          <w:p w14:paraId="2B45AB97"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mikro öğretim yaklaşımını ve öğretmen adayının küçük bir zaman diliminde yapılandırılmış ders sunumu yapmasının amaç ve yararlarını açıklar. Etkili ders sunumu, beden dili, ses tonu, soru sorma teknikleri ve geribildirim alma–verme süreçlerini örnek videolar veya kısa senaryolar üzerinden tartışarak öğrencileri kendi ilk ders uygulamalarına kuramsal olarak hazırlar.</w:t>
            </w:r>
          </w:p>
        </w:tc>
      </w:tr>
      <w:tr w:rsidR="0006659A" w:rsidRPr="00C56CB1" w14:paraId="5D29356C" w14:textId="77777777" w:rsidTr="0045322A">
        <w:tc>
          <w:tcPr>
            <w:tcW w:w="1061" w:type="dxa"/>
            <w:vAlign w:val="center"/>
          </w:tcPr>
          <w:p w14:paraId="36B4CEE2"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8</w:t>
            </w:r>
          </w:p>
        </w:tc>
        <w:tc>
          <w:tcPr>
            <w:tcW w:w="2015" w:type="dxa"/>
            <w:vAlign w:val="center"/>
          </w:tcPr>
          <w:p w14:paraId="517188EB"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Oyun, drama ve etkinlik temelli öğretim.</w:t>
            </w:r>
          </w:p>
        </w:tc>
        <w:tc>
          <w:tcPr>
            <w:tcW w:w="6237" w:type="dxa"/>
          </w:tcPr>
          <w:p w14:paraId="0B9E90E4"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Bu hafta öğretim elemanı, oyun, drama ve etkinlik temelli öğretimin ilkokul düzeyindeki yeri ve önemi üzerinde durur; öğrenme oyunları, yaratıcı drama teknikleri ve hareket temelli etkinliklerin öğrenmeye katkısını açıklar. Ayrıca disiplinler arası etkinlik örnekleriyle (örneğin Türkçe–Hayat Bilgisi, Matematik–Fen entegrasyonu) uygulama okullarında kullanılabilecek etkinlik tasarımlarının ilkelerini tartışır.</w:t>
            </w:r>
          </w:p>
        </w:tc>
      </w:tr>
      <w:tr w:rsidR="0006659A" w:rsidRPr="00C56CB1" w14:paraId="77046A6E" w14:textId="77777777" w:rsidTr="0045322A">
        <w:tc>
          <w:tcPr>
            <w:tcW w:w="1061" w:type="dxa"/>
            <w:vAlign w:val="center"/>
          </w:tcPr>
          <w:p w14:paraId="10F34BBA"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9</w:t>
            </w:r>
          </w:p>
        </w:tc>
        <w:tc>
          <w:tcPr>
            <w:tcW w:w="2015" w:type="dxa"/>
            <w:vAlign w:val="center"/>
          </w:tcPr>
          <w:p w14:paraId="60ACC9BA"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Farklılaştırılmış öğretim ve uyarlamalar.</w:t>
            </w:r>
          </w:p>
        </w:tc>
        <w:tc>
          <w:tcPr>
            <w:tcW w:w="6237" w:type="dxa"/>
          </w:tcPr>
          <w:p w14:paraId="5FC3D663"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farklılaştırılmış öğretim kavramını; öğrenci hazır</w:t>
            </w:r>
            <w:r>
              <w:rPr>
                <w:rFonts w:ascii="Times New Roman" w:hAnsi="Times New Roman" w:cs="Times New Roman"/>
                <w:sz w:val="24"/>
                <w:szCs w:val="24"/>
              </w:rPr>
              <w:t xml:space="preserve"> </w:t>
            </w:r>
            <w:r w:rsidRPr="00C56CB1">
              <w:rPr>
                <w:rFonts w:ascii="Times New Roman" w:hAnsi="Times New Roman" w:cs="Times New Roman"/>
                <w:sz w:val="24"/>
                <w:szCs w:val="24"/>
              </w:rPr>
              <w:t>bulunuşluğu, ilgi ve öğrenme stillerine göre içerik, süreç ve ürün uyarlamalarını teorik çerçevede ele alır. Özel gereksinimli, dilsel veya sosyo-kültürel açıdan farklı öğrencilere yönelik sınıf içi uyarlama örnekleri sunarak, adayların kendi ders planlarında yapacakları uyarlamalara kuramsal dayanak oluşturur.</w:t>
            </w:r>
          </w:p>
        </w:tc>
      </w:tr>
      <w:tr w:rsidR="0006659A" w:rsidRPr="00C56CB1" w14:paraId="47E34409" w14:textId="77777777" w:rsidTr="0045322A">
        <w:tc>
          <w:tcPr>
            <w:tcW w:w="1061" w:type="dxa"/>
            <w:vAlign w:val="center"/>
          </w:tcPr>
          <w:p w14:paraId="7F73EF53"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10</w:t>
            </w:r>
          </w:p>
        </w:tc>
        <w:tc>
          <w:tcPr>
            <w:tcW w:w="2015" w:type="dxa"/>
            <w:vAlign w:val="center"/>
          </w:tcPr>
          <w:p w14:paraId="1DB13C9D"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Sosyal-duygusal öğrenme ve sınıf iklimi.</w:t>
            </w:r>
          </w:p>
        </w:tc>
        <w:tc>
          <w:tcPr>
            <w:tcW w:w="6237" w:type="dxa"/>
          </w:tcPr>
          <w:p w14:paraId="336F1772"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sosyal-duygusal öğrenme bileşenlerini (öz farkındalık, öz düzenleme, empati, sorumluluk alma) ve bunların sınıf iklimiyle ilişkisini açıklar. Okul-aile-öğretmen iş birliğinin modellerini, veli iletişimi ve okul-aile toplantılarına katılım süreçlerini örnekleyerek, uygulama sürecinde adayların gözlemleyeceği/paylaşacağı durumlar için bir referans çerçeve sunar.</w:t>
            </w:r>
          </w:p>
        </w:tc>
      </w:tr>
      <w:tr w:rsidR="0006659A" w:rsidRPr="00C56CB1" w14:paraId="1E4400F5" w14:textId="77777777" w:rsidTr="0045322A">
        <w:tc>
          <w:tcPr>
            <w:tcW w:w="1061" w:type="dxa"/>
            <w:vAlign w:val="center"/>
          </w:tcPr>
          <w:p w14:paraId="74B5DC04"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11</w:t>
            </w:r>
          </w:p>
        </w:tc>
        <w:tc>
          <w:tcPr>
            <w:tcW w:w="2015" w:type="dxa"/>
            <w:vAlign w:val="center"/>
          </w:tcPr>
          <w:p w14:paraId="7FC681FB"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Veri toplama, gözlem ve öğrenme güçlükleri.</w:t>
            </w:r>
          </w:p>
        </w:tc>
        <w:tc>
          <w:tcPr>
            <w:tcW w:w="6237" w:type="dxa"/>
          </w:tcPr>
          <w:p w14:paraId="7D757630"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öğretim sürecinde veri toplama yollarını (doğal gözlem, yapılandırılmış gözlem formu, kısa ölçme araçları, öğrenci ürünleri) ve bu verilerle sınıf sorunları ile öğrenme güçlüklerini belirleme sürecini anlatır. Basit bir vaka üzerinden nitel ve nicel verilerin nasıl çözümleneceğini ve bu verilerden yola çıkarak öğretimi iyileştirmeye dönük kararların nasıl alınacağını tartışır.</w:t>
            </w:r>
          </w:p>
        </w:tc>
      </w:tr>
      <w:tr w:rsidR="0006659A" w:rsidRPr="00C56CB1" w14:paraId="4ED77B78" w14:textId="77777777" w:rsidTr="0045322A">
        <w:tc>
          <w:tcPr>
            <w:tcW w:w="1061" w:type="dxa"/>
            <w:vAlign w:val="center"/>
          </w:tcPr>
          <w:p w14:paraId="31E571AD"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12</w:t>
            </w:r>
          </w:p>
        </w:tc>
        <w:tc>
          <w:tcPr>
            <w:tcW w:w="2015" w:type="dxa"/>
            <w:vAlign w:val="center"/>
          </w:tcPr>
          <w:p w14:paraId="4A46B5F1"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Teknoloji ve dijital araçların derse entegrasyonu.</w:t>
            </w:r>
          </w:p>
        </w:tc>
        <w:tc>
          <w:tcPr>
            <w:tcW w:w="6237" w:type="dxa"/>
          </w:tcPr>
          <w:p w14:paraId="15BEABF4"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öğretim teknolojileri ve dijital araçların derse entegrasyon ilkelerini (pedagojik uygunluk, yaş düzeyine uygunluk, erişilebilirlik) ortaya koyar. Akıllı tahta, dijital çalışma sayfaları, çevrim içi alıştırmalar gibi araçların kullanım örneklerini sunarken, aynı zamanda dijital güvenlik, mahremiyet ve etik kullanıma ilişkin temel kuralları da vurgular.</w:t>
            </w:r>
          </w:p>
        </w:tc>
      </w:tr>
      <w:tr w:rsidR="0006659A" w:rsidRPr="00C56CB1" w14:paraId="53FEB71D" w14:textId="77777777" w:rsidTr="0045322A">
        <w:tc>
          <w:tcPr>
            <w:tcW w:w="1061" w:type="dxa"/>
            <w:vAlign w:val="center"/>
          </w:tcPr>
          <w:p w14:paraId="3BA87D8A"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13</w:t>
            </w:r>
          </w:p>
        </w:tc>
        <w:tc>
          <w:tcPr>
            <w:tcW w:w="2015" w:type="dxa"/>
            <w:vAlign w:val="center"/>
          </w:tcPr>
          <w:p w14:paraId="49E4F3E5"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Mesleki etik, çocuk hakları ve mevzuat.</w:t>
            </w:r>
          </w:p>
        </w:tc>
        <w:tc>
          <w:tcPr>
            <w:tcW w:w="6237" w:type="dxa"/>
          </w:tcPr>
          <w:p w14:paraId="6F6D6D15" w14:textId="77777777" w:rsidR="0006659A" w:rsidRPr="00C56CB1" w:rsidRDefault="0006659A" w:rsidP="0045322A">
            <w:pPr>
              <w:spacing w:before="0" w:after="160"/>
              <w:jc w:val="left"/>
              <w:rPr>
                <w:rFonts w:ascii="Times New Roman" w:hAnsi="Times New Roman" w:cs="Times New Roman"/>
                <w:sz w:val="24"/>
                <w:szCs w:val="24"/>
              </w:rPr>
            </w:pPr>
            <w:r w:rsidRPr="00C56CB1">
              <w:rPr>
                <w:rFonts w:ascii="Times New Roman" w:hAnsi="Times New Roman" w:cs="Times New Roman"/>
                <w:sz w:val="24"/>
                <w:szCs w:val="24"/>
              </w:rPr>
              <w:t>Öğretim elemanı, öğretmenlik meslek etiği ilkelerini, çocuk hakları sözleşmesi ve ilgili mevzuatı sınıf öğretmeninin karar ve uygulamalarına nasıl yansıması gerektiği üzerinden tartışır. Adaylardan, kendi uygulama deneyimlerinden hareketle mesleki kimlik algılarını, güçlü yön ve gelişim alanlarını ifade etmelerini isteyerek öz değerlendirme ve mesleki gelişim planı kavramlarını işler.</w:t>
            </w:r>
          </w:p>
        </w:tc>
      </w:tr>
      <w:tr w:rsidR="0006659A" w:rsidRPr="00C56CB1" w14:paraId="4484E654" w14:textId="77777777" w:rsidTr="0045322A">
        <w:tc>
          <w:tcPr>
            <w:tcW w:w="1061" w:type="dxa"/>
            <w:vAlign w:val="center"/>
          </w:tcPr>
          <w:p w14:paraId="6DC3B05E" w14:textId="77777777" w:rsidR="0006659A" w:rsidRPr="00C56CB1" w:rsidRDefault="0006659A" w:rsidP="0045322A">
            <w:pPr>
              <w:spacing w:before="0" w:after="160"/>
              <w:jc w:val="center"/>
              <w:rPr>
                <w:rFonts w:ascii="Times New Roman" w:hAnsi="Times New Roman" w:cs="Times New Roman"/>
                <w:b/>
                <w:bCs/>
                <w:sz w:val="24"/>
                <w:szCs w:val="24"/>
              </w:rPr>
            </w:pPr>
            <w:r w:rsidRPr="00C56CB1">
              <w:rPr>
                <w:rFonts w:ascii="Times New Roman" w:hAnsi="Times New Roman" w:cs="Times New Roman"/>
                <w:b/>
                <w:bCs/>
                <w:sz w:val="24"/>
                <w:szCs w:val="24"/>
              </w:rPr>
              <w:t>14</w:t>
            </w:r>
          </w:p>
        </w:tc>
        <w:tc>
          <w:tcPr>
            <w:tcW w:w="2015" w:type="dxa"/>
            <w:vAlign w:val="center"/>
          </w:tcPr>
          <w:p w14:paraId="07520861" w14:textId="77777777" w:rsidR="0006659A" w:rsidRPr="00C56CB1" w:rsidRDefault="0006659A" w:rsidP="0045322A">
            <w:pPr>
              <w:spacing w:before="0" w:after="160"/>
              <w:jc w:val="left"/>
              <w:rPr>
                <w:rFonts w:ascii="Times New Roman" w:hAnsi="Times New Roman" w:cs="Times New Roman"/>
                <w:sz w:val="24"/>
                <w:szCs w:val="24"/>
              </w:rPr>
            </w:pPr>
            <w:r w:rsidRPr="00492F55">
              <w:rPr>
                <w:rFonts w:ascii="Times New Roman" w:hAnsi="Times New Roman" w:cs="Times New Roman"/>
                <w:sz w:val="24"/>
                <w:szCs w:val="24"/>
              </w:rPr>
              <w:t>Uygulama sürecinin genel değerlendirilmesi.</w:t>
            </w:r>
          </w:p>
        </w:tc>
        <w:tc>
          <w:tcPr>
            <w:tcW w:w="6237" w:type="dxa"/>
          </w:tcPr>
          <w:p w14:paraId="71181906" w14:textId="77777777" w:rsidR="0006659A" w:rsidRPr="00C56CB1" w:rsidRDefault="0006659A" w:rsidP="0045322A">
            <w:pPr>
              <w:spacing w:before="0" w:after="160"/>
              <w:jc w:val="left"/>
              <w:rPr>
                <w:rFonts w:ascii="Times New Roman" w:hAnsi="Times New Roman" w:cs="Times New Roman"/>
                <w:sz w:val="24"/>
                <w:szCs w:val="24"/>
              </w:rPr>
            </w:pPr>
            <w:r w:rsidRPr="00D3310F">
              <w:rPr>
                <w:rFonts w:ascii="Times New Roman" w:hAnsi="Times New Roman" w:cs="Times New Roman"/>
                <w:sz w:val="24"/>
                <w:szCs w:val="24"/>
              </w:rPr>
              <w:t xml:space="preserve">Bu hafta öğretim </w:t>
            </w:r>
            <w:r w:rsidRPr="00C56CB1">
              <w:rPr>
                <w:rFonts w:ascii="Times New Roman" w:hAnsi="Times New Roman" w:cs="Times New Roman"/>
                <w:sz w:val="24"/>
                <w:szCs w:val="24"/>
              </w:rPr>
              <w:t>elemanı</w:t>
            </w:r>
            <w:r w:rsidRPr="00D3310F">
              <w:rPr>
                <w:rFonts w:ascii="Times New Roman" w:hAnsi="Times New Roman" w:cs="Times New Roman"/>
                <w:sz w:val="24"/>
                <w:szCs w:val="24"/>
              </w:rPr>
              <w:t>, dönem boyunca yürütülen öğretmenlik uygulaması sürecini program öğrenme çıktılarıyla ilişkilendirerek bütüncül bir değerlendirme yapar. Öğretmenlik Uygulaması Dosyasının bileşenlerini (planlar, formlar, raporlar, değerlendirme formları) gözden geçirir, değerlendirme ölçütlerini açıklar ve adaylardan elde ettikleri deneyimleri gelecekteki mesleki gelişim hedefleriyle bağlantılandırmalarını ister.</w:t>
            </w:r>
          </w:p>
        </w:tc>
      </w:tr>
    </w:tbl>
    <w:p w14:paraId="6995DB5D" w14:textId="77777777" w:rsidR="00492F55" w:rsidRPr="00CE649F" w:rsidRDefault="00492F55" w:rsidP="00492F55">
      <w:pPr>
        <w:spacing w:before="0" w:after="160"/>
        <w:rPr>
          <w:rFonts w:ascii="Times New Roman" w:hAnsi="Times New Roman" w:cs="Times New Roman"/>
          <w:b/>
          <w:bCs/>
          <w:sz w:val="24"/>
          <w:szCs w:val="24"/>
        </w:rPr>
      </w:pPr>
    </w:p>
    <w:p w14:paraId="78CE2703" w14:textId="05BAB11A" w:rsidR="00606747" w:rsidRPr="00CE649F" w:rsidRDefault="00606747">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40D7722A" w14:textId="77777777" w:rsidR="001D38F7" w:rsidRPr="00CE649F" w:rsidRDefault="001D38F7" w:rsidP="001D38F7">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 DERSİ HAFTALIK ETKİNLİK PLANI</w:t>
      </w:r>
    </w:p>
    <w:tbl>
      <w:tblPr>
        <w:tblW w:w="9072" w:type="dxa"/>
        <w:tblInd w:w="75" w:type="dxa"/>
        <w:tblCellMar>
          <w:left w:w="70" w:type="dxa"/>
          <w:right w:w="70" w:type="dxa"/>
        </w:tblCellMar>
        <w:tblLook w:val="04A0" w:firstRow="1" w:lastRow="0" w:firstColumn="1" w:lastColumn="0" w:noHBand="0" w:noVBand="1"/>
      </w:tblPr>
      <w:tblGrid>
        <w:gridCol w:w="845"/>
        <w:gridCol w:w="1820"/>
        <w:gridCol w:w="2130"/>
        <w:gridCol w:w="2132"/>
        <w:gridCol w:w="2145"/>
      </w:tblGrid>
      <w:tr w:rsidR="001D38F7" w:rsidRPr="00CE649F" w14:paraId="5B615C96" w14:textId="77777777" w:rsidTr="00DF0F3D">
        <w:trPr>
          <w:trHeight w:val="528"/>
          <w:tblHeader/>
        </w:trPr>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438F8C"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HAFTA</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E6C2FA"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ETKİNLİKLER</w:t>
            </w:r>
          </w:p>
        </w:tc>
        <w:tc>
          <w:tcPr>
            <w:tcW w:w="24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5D2D7DA" w14:textId="77777777"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ÖĞRENCİ SORUMLULUKLARI</w:t>
            </w:r>
          </w:p>
        </w:tc>
        <w:tc>
          <w:tcPr>
            <w:tcW w:w="24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4AF704F" w14:textId="0854DE78"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UYGULAMA ÖĞRETMENİNİN SORUMLULUKLARI</w:t>
            </w:r>
          </w:p>
        </w:tc>
        <w:tc>
          <w:tcPr>
            <w:tcW w:w="25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743D52" w14:textId="361A2BA4" w:rsidR="001D38F7" w:rsidRPr="00CE649F" w:rsidRDefault="001D38F7" w:rsidP="00DF0F3D">
            <w:pPr>
              <w:spacing w:before="0" w:after="0" w:line="240" w:lineRule="auto"/>
              <w:jc w:val="center"/>
              <w:rPr>
                <w:rFonts w:ascii="Times New Roman" w:eastAsia="Times New Roman" w:hAnsi="Times New Roman" w:cs="Times New Roman"/>
                <w:b/>
                <w:bCs/>
                <w:color w:val="000000"/>
                <w:kern w:val="0"/>
                <w:sz w:val="20"/>
                <w:szCs w:val="20"/>
                <w:lang w:eastAsia="tr-TR"/>
                <w14:ligatures w14:val="none"/>
              </w:rPr>
            </w:pPr>
            <w:r w:rsidRPr="00CE649F">
              <w:rPr>
                <w:rFonts w:ascii="Times New Roman" w:eastAsia="Times New Roman" w:hAnsi="Times New Roman" w:cs="Times New Roman"/>
                <w:b/>
                <w:bCs/>
                <w:color w:val="000000"/>
                <w:kern w:val="0"/>
                <w:sz w:val="20"/>
                <w:szCs w:val="20"/>
                <w:lang w:eastAsia="tr-TR"/>
                <w14:ligatures w14:val="none"/>
              </w:rPr>
              <w:t>UYGULAMA ÖĞRETİM ELEMANININ SORUMLULUKLARI</w:t>
            </w:r>
          </w:p>
        </w:tc>
      </w:tr>
      <w:tr w:rsidR="001D38F7" w:rsidRPr="00CE649F" w14:paraId="18C59EC3" w14:textId="77777777" w:rsidTr="00DF0F3D">
        <w:trPr>
          <w:trHeight w:val="771"/>
        </w:trPr>
        <w:tc>
          <w:tcPr>
            <w:tcW w:w="880" w:type="dxa"/>
            <w:vMerge w:val="restart"/>
            <w:tcBorders>
              <w:top w:val="nil"/>
              <w:left w:val="single" w:sz="4" w:space="0" w:color="auto"/>
              <w:bottom w:val="single" w:sz="4" w:space="0" w:color="auto"/>
              <w:right w:val="single" w:sz="4" w:space="0" w:color="auto"/>
            </w:tcBorders>
            <w:vAlign w:val="center"/>
            <w:hideMark/>
          </w:tcPr>
          <w:p w14:paraId="4129D29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w:t>
            </w:r>
          </w:p>
        </w:tc>
        <w:tc>
          <w:tcPr>
            <w:tcW w:w="1840" w:type="dxa"/>
            <w:tcBorders>
              <w:top w:val="nil"/>
              <w:left w:val="nil"/>
              <w:bottom w:val="single" w:sz="4" w:space="0" w:color="auto"/>
              <w:right w:val="single" w:sz="4" w:space="0" w:color="auto"/>
            </w:tcBorders>
            <w:vAlign w:val="center"/>
            <w:hideMark/>
          </w:tcPr>
          <w:p w14:paraId="7C81AEF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1.Tanışma, dönem içeriğinin tanıtılması</w:t>
            </w:r>
          </w:p>
        </w:tc>
        <w:tc>
          <w:tcPr>
            <w:tcW w:w="2420" w:type="dxa"/>
            <w:tcBorders>
              <w:top w:val="nil"/>
              <w:left w:val="nil"/>
              <w:bottom w:val="single" w:sz="4" w:space="0" w:color="auto"/>
              <w:right w:val="single" w:sz="4" w:space="0" w:color="auto"/>
            </w:tcBorders>
            <w:vAlign w:val="center"/>
            <w:hideMark/>
          </w:tcPr>
          <w:p w14:paraId="16233DF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öğretim elemanı ile birlikte uygulama okulunu ziyaret eder.</w:t>
            </w:r>
          </w:p>
        </w:tc>
        <w:tc>
          <w:tcPr>
            <w:tcW w:w="2440" w:type="dxa"/>
            <w:tcBorders>
              <w:top w:val="nil"/>
              <w:left w:val="nil"/>
              <w:bottom w:val="single" w:sz="4" w:space="0" w:color="auto"/>
              <w:right w:val="single" w:sz="4" w:space="0" w:color="auto"/>
            </w:tcBorders>
            <w:vAlign w:val="center"/>
            <w:hideMark/>
          </w:tcPr>
          <w:p w14:paraId="610BD6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tanışır.</w:t>
            </w:r>
          </w:p>
        </w:tc>
        <w:tc>
          <w:tcPr>
            <w:tcW w:w="2560" w:type="dxa"/>
            <w:tcBorders>
              <w:top w:val="nil"/>
              <w:left w:val="nil"/>
              <w:bottom w:val="single" w:sz="4" w:space="0" w:color="auto"/>
              <w:right w:val="single" w:sz="4" w:space="0" w:color="auto"/>
            </w:tcBorders>
            <w:vAlign w:val="center"/>
            <w:hideMark/>
          </w:tcPr>
          <w:p w14:paraId="1E3CAD0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birlikte uygulama okulunu ziyaret eder.</w:t>
            </w:r>
          </w:p>
        </w:tc>
      </w:tr>
      <w:tr w:rsidR="001D38F7" w:rsidRPr="00CE649F" w14:paraId="0DFCBFF2"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7068566F"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DC8D7F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2.Dönem boyunca yapılacak çalışmaların gözden geçirilmesi ve planlanması.</w:t>
            </w:r>
          </w:p>
        </w:tc>
        <w:tc>
          <w:tcPr>
            <w:tcW w:w="2420" w:type="dxa"/>
            <w:tcBorders>
              <w:top w:val="nil"/>
              <w:left w:val="nil"/>
              <w:bottom w:val="single" w:sz="4" w:space="0" w:color="auto"/>
              <w:right w:val="single" w:sz="4" w:space="0" w:color="auto"/>
            </w:tcBorders>
            <w:vAlign w:val="center"/>
            <w:hideMark/>
          </w:tcPr>
          <w:p w14:paraId="4D12BB8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kurum koordinatörü ile tanışır ve sisteme kayıtlanır.</w:t>
            </w:r>
          </w:p>
        </w:tc>
        <w:tc>
          <w:tcPr>
            <w:tcW w:w="2440" w:type="dxa"/>
            <w:tcBorders>
              <w:top w:val="nil"/>
              <w:left w:val="nil"/>
              <w:bottom w:val="single" w:sz="4" w:space="0" w:color="auto"/>
              <w:right w:val="single" w:sz="4" w:space="0" w:color="auto"/>
            </w:tcBorders>
            <w:vAlign w:val="center"/>
            <w:hideMark/>
          </w:tcPr>
          <w:p w14:paraId="62B13A4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2.Haftalık ders programı takvimine göre uygulama öğrencilerine uygun gün ve saatleri belirler.</w:t>
            </w:r>
          </w:p>
        </w:tc>
        <w:tc>
          <w:tcPr>
            <w:tcW w:w="2560" w:type="dxa"/>
            <w:tcBorders>
              <w:top w:val="nil"/>
              <w:left w:val="nil"/>
              <w:bottom w:val="single" w:sz="4" w:space="0" w:color="auto"/>
              <w:right w:val="single" w:sz="4" w:space="0" w:color="auto"/>
            </w:tcBorders>
            <w:vAlign w:val="center"/>
            <w:hideMark/>
          </w:tcPr>
          <w:p w14:paraId="4415A8E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kurum koordinatörü ile iş birliği yapar ve öğrencilerin sisteme kayıtlanmalarını sağlar.</w:t>
            </w:r>
          </w:p>
        </w:tc>
      </w:tr>
      <w:tr w:rsidR="001D38F7" w:rsidRPr="00CE649F" w14:paraId="29AA96C8"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345C5239"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54CB2E1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3.Öğretmenlik uygulaması dersi ile ilgili yönerge hakkında bilgilendirme.</w:t>
            </w:r>
          </w:p>
        </w:tc>
        <w:tc>
          <w:tcPr>
            <w:tcW w:w="2420" w:type="dxa"/>
            <w:tcBorders>
              <w:top w:val="nil"/>
              <w:left w:val="nil"/>
              <w:bottom w:val="single" w:sz="4" w:space="0" w:color="auto"/>
              <w:right w:val="single" w:sz="4" w:space="0" w:color="auto"/>
            </w:tcBorders>
            <w:vAlign w:val="center"/>
            <w:hideMark/>
          </w:tcPr>
          <w:p w14:paraId="11B4434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 ile tanışır ve dönem planlanmasını yapar.</w:t>
            </w:r>
          </w:p>
        </w:tc>
        <w:tc>
          <w:tcPr>
            <w:tcW w:w="2440" w:type="dxa"/>
            <w:tcBorders>
              <w:top w:val="nil"/>
              <w:left w:val="nil"/>
              <w:bottom w:val="single" w:sz="4" w:space="0" w:color="auto"/>
              <w:right w:val="single" w:sz="4" w:space="0" w:color="auto"/>
            </w:tcBorders>
            <w:vAlign w:val="center"/>
            <w:hideMark/>
          </w:tcPr>
          <w:p w14:paraId="4B86F97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öğrencileri ile iş birliği içerisinde dönem planlamasını yapar.</w:t>
            </w:r>
          </w:p>
        </w:tc>
        <w:tc>
          <w:tcPr>
            <w:tcW w:w="2560" w:type="dxa"/>
            <w:tcBorders>
              <w:top w:val="nil"/>
              <w:left w:val="nil"/>
              <w:bottom w:val="single" w:sz="4" w:space="0" w:color="auto"/>
              <w:right w:val="single" w:sz="4" w:space="0" w:color="auto"/>
            </w:tcBorders>
            <w:vAlign w:val="center"/>
            <w:hideMark/>
          </w:tcPr>
          <w:p w14:paraId="141CA31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 ile iş birliği yaparak dönem planlamasını takip eder.</w:t>
            </w:r>
          </w:p>
        </w:tc>
      </w:tr>
      <w:tr w:rsidR="001D38F7" w:rsidRPr="00CE649F" w14:paraId="4D171017" w14:textId="77777777" w:rsidTr="00DF0F3D">
        <w:trPr>
          <w:trHeight w:val="2694"/>
        </w:trPr>
        <w:tc>
          <w:tcPr>
            <w:tcW w:w="880" w:type="dxa"/>
            <w:vMerge/>
            <w:tcBorders>
              <w:top w:val="nil"/>
              <w:left w:val="single" w:sz="4" w:space="0" w:color="auto"/>
              <w:bottom w:val="single" w:sz="4" w:space="0" w:color="auto"/>
              <w:right w:val="single" w:sz="4" w:space="0" w:color="auto"/>
            </w:tcBorders>
            <w:vAlign w:val="center"/>
            <w:hideMark/>
          </w:tcPr>
          <w:p w14:paraId="10674B2E"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5BBD2F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4.Uygulama öğrencilerinin, uygulama akademisyeni eşliğinde, uygulama okuluna giderek, uygulama öğretmeni, öğrenci ve yöneticilerle tanışması, uygulama okulunu etraflıca tanıması.</w:t>
            </w:r>
          </w:p>
        </w:tc>
        <w:tc>
          <w:tcPr>
            <w:tcW w:w="2420" w:type="dxa"/>
            <w:tcBorders>
              <w:top w:val="nil"/>
              <w:left w:val="nil"/>
              <w:bottom w:val="single" w:sz="4" w:space="0" w:color="auto"/>
              <w:right w:val="single" w:sz="4" w:space="0" w:color="auto"/>
            </w:tcBorders>
            <w:vAlign w:val="center"/>
            <w:hideMark/>
          </w:tcPr>
          <w:p w14:paraId="719A255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40" w:type="dxa"/>
            <w:tcBorders>
              <w:top w:val="nil"/>
              <w:left w:val="nil"/>
              <w:bottom w:val="single" w:sz="4" w:space="0" w:color="auto"/>
              <w:right w:val="single" w:sz="4" w:space="0" w:color="auto"/>
            </w:tcBorders>
            <w:vAlign w:val="center"/>
            <w:hideMark/>
          </w:tcPr>
          <w:p w14:paraId="4197C7A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76D46441"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045522E"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8D1339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w:t>
            </w:r>
          </w:p>
        </w:tc>
        <w:tc>
          <w:tcPr>
            <w:tcW w:w="1840" w:type="dxa"/>
            <w:tcBorders>
              <w:top w:val="nil"/>
              <w:left w:val="nil"/>
              <w:bottom w:val="single" w:sz="4" w:space="0" w:color="auto"/>
              <w:right w:val="single" w:sz="4" w:space="0" w:color="auto"/>
            </w:tcBorders>
            <w:vAlign w:val="center"/>
            <w:hideMark/>
          </w:tcPr>
          <w:p w14:paraId="5CB4537C" w14:textId="516F99E9"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1.Okul</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işleyişinin ve idari yönetimin gözlemlenmesi.</w:t>
            </w:r>
          </w:p>
        </w:tc>
        <w:tc>
          <w:tcPr>
            <w:tcW w:w="2420" w:type="dxa"/>
            <w:tcBorders>
              <w:top w:val="nil"/>
              <w:left w:val="nil"/>
              <w:bottom w:val="single" w:sz="4" w:space="0" w:color="auto"/>
              <w:right w:val="single" w:sz="4" w:space="0" w:color="auto"/>
            </w:tcBorders>
            <w:vAlign w:val="center"/>
            <w:hideMark/>
          </w:tcPr>
          <w:p w14:paraId="0CF3A80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1.Haftada 6 saat süre ile uygulama eğitim kurumunda bulunur.</w:t>
            </w:r>
          </w:p>
        </w:tc>
        <w:tc>
          <w:tcPr>
            <w:tcW w:w="2440" w:type="dxa"/>
            <w:tcBorders>
              <w:top w:val="nil"/>
              <w:left w:val="nil"/>
              <w:bottom w:val="single" w:sz="4" w:space="0" w:color="auto"/>
              <w:right w:val="single" w:sz="4" w:space="0" w:color="auto"/>
            </w:tcBorders>
            <w:vAlign w:val="center"/>
            <w:hideMark/>
          </w:tcPr>
          <w:p w14:paraId="7A8197D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58AAECA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C36A7EB" w14:textId="77777777" w:rsidTr="00DF0F3D">
        <w:trPr>
          <w:trHeight w:val="1616"/>
        </w:trPr>
        <w:tc>
          <w:tcPr>
            <w:tcW w:w="880" w:type="dxa"/>
            <w:vMerge/>
            <w:tcBorders>
              <w:top w:val="nil"/>
              <w:left w:val="single" w:sz="4" w:space="0" w:color="auto"/>
              <w:bottom w:val="single" w:sz="4" w:space="0" w:color="auto"/>
              <w:right w:val="single" w:sz="4" w:space="0" w:color="auto"/>
            </w:tcBorders>
            <w:vAlign w:val="center"/>
            <w:hideMark/>
          </w:tcPr>
          <w:p w14:paraId="6E6E793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F2C156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öğretmeninin derslerinin, yöntem-teknik ve sınıf yönetimi çerçevesinde, gözlemlenmesi.</w:t>
            </w:r>
          </w:p>
        </w:tc>
        <w:tc>
          <w:tcPr>
            <w:tcW w:w="2420" w:type="dxa"/>
            <w:tcBorders>
              <w:top w:val="nil"/>
              <w:left w:val="nil"/>
              <w:bottom w:val="single" w:sz="4" w:space="0" w:color="auto"/>
              <w:right w:val="single" w:sz="4" w:space="0" w:color="auto"/>
            </w:tcBorders>
            <w:vAlign w:val="center"/>
            <w:hideMark/>
          </w:tcPr>
          <w:p w14:paraId="793E1111" w14:textId="6B1D0DE5"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2.Okul</w:t>
            </w:r>
            <w:r w:rsid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işleyişini, idari yönetimi, uygulama öğretmeninin ders işleyişini gözlemler ve raporlar.</w:t>
            </w:r>
          </w:p>
        </w:tc>
        <w:tc>
          <w:tcPr>
            <w:tcW w:w="2440" w:type="dxa"/>
            <w:tcBorders>
              <w:top w:val="nil"/>
              <w:left w:val="nil"/>
              <w:bottom w:val="single" w:sz="4" w:space="0" w:color="auto"/>
              <w:right w:val="single" w:sz="4" w:space="0" w:color="auto"/>
            </w:tcBorders>
            <w:vAlign w:val="center"/>
            <w:hideMark/>
          </w:tcPr>
          <w:p w14:paraId="5D21B4A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711C780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EF40259" w14:textId="77777777" w:rsidTr="00DF0F3D">
        <w:trPr>
          <w:trHeight w:val="690"/>
        </w:trPr>
        <w:tc>
          <w:tcPr>
            <w:tcW w:w="880" w:type="dxa"/>
            <w:vMerge/>
            <w:tcBorders>
              <w:top w:val="nil"/>
              <w:left w:val="single" w:sz="4" w:space="0" w:color="auto"/>
              <w:bottom w:val="single" w:sz="4" w:space="0" w:color="auto"/>
              <w:right w:val="single" w:sz="4" w:space="0" w:color="auto"/>
            </w:tcBorders>
            <w:vAlign w:val="center"/>
            <w:hideMark/>
          </w:tcPr>
          <w:p w14:paraId="07D4E5E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836D7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060B0C5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3.Günsonu Özdeğerlendirme raporu hazırlar.</w:t>
            </w:r>
          </w:p>
        </w:tc>
        <w:tc>
          <w:tcPr>
            <w:tcW w:w="2440" w:type="dxa"/>
            <w:tcBorders>
              <w:top w:val="nil"/>
              <w:left w:val="nil"/>
              <w:bottom w:val="single" w:sz="4" w:space="0" w:color="auto"/>
              <w:right w:val="single" w:sz="4" w:space="0" w:color="auto"/>
            </w:tcBorders>
            <w:vAlign w:val="center"/>
            <w:hideMark/>
          </w:tcPr>
          <w:p w14:paraId="70E5B34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71BC22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59659E90"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320AE24E"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w:t>
            </w:r>
          </w:p>
        </w:tc>
        <w:tc>
          <w:tcPr>
            <w:tcW w:w="1840" w:type="dxa"/>
            <w:tcBorders>
              <w:top w:val="nil"/>
              <w:left w:val="nil"/>
              <w:bottom w:val="single" w:sz="4" w:space="0" w:color="auto"/>
              <w:right w:val="single" w:sz="4" w:space="0" w:color="auto"/>
            </w:tcBorders>
            <w:vAlign w:val="center"/>
            <w:hideMark/>
          </w:tcPr>
          <w:p w14:paraId="6698993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1.Okul işleyişinin ve idari yönetimin gözlemlenmesi.</w:t>
            </w:r>
          </w:p>
        </w:tc>
        <w:tc>
          <w:tcPr>
            <w:tcW w:w="2420" w:type="dxa"/>
            <w:tcBorders>
              <w:top w:val="nil"/>
              <w:left w:val="nil"/>
              <w:bottom w:val="single" w:sz="4" w:space="0" w:color="auto"/>
              <w:right w:val="single" w:sz="4" w:space="0" w:color="auto"/>
            </w:tcBorders>
            <w:vAlign w:val="center"/>
            <w:hideMark/>
          </w:tcPr>
          <w:p w14:paraId="073B76E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1.Haftada süre ile uygulama eğitim kurumunda bulunur. </w:t>
            </w:r>
          </w:p>
        </w:tc>
        <w:tc>
          <w:tcPr>
            <w:tcW w:w="2440" w:type="dxa"/>
            <w:tcBorders>
              <w:top w:val="nil"/>
              <w:left w:val="nil"/>
              <w:bottom w:val="single" w:sz="4" w:space="0" w:color="auto"/>
              <w:right w:val="single" w:sz="4" w:space="0" w:color="auto"/>
            </w:tcBorders>
            <w:vAlign w:val="center"/>
            <w:hideMark/>
          </w:tcPr>
          <w:p w14:paraId="0F4D492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uygulama eğitim kurumunda bulunduğunu takip eder.</w:t>
            </w:r>
          </w:p>
        </w:tc>
        <w:tc>
          <w:tcPr>
            <w:tcW w:w="2560" w:type="dxa"/>
            <w:tcBorders>
              <w:top w:val="nil"/>
              <w:left w:val="nil"/>
              <w:bottom w:val="single" w:sz="4" w:space="0" w:color="auto"/>
              <w:right w:val="single" w:sz="4" w:space="0" w:color="auto"/>
            </w:tcBorders>
            <w:vAlign w:val="center"/>
            <w:hideMark/>
          </w:tcPr>
          <w:p w14:paraId="22FCDAE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1F849566" w14:textId="77777777" w:rsidTr="00DF0F3D">
        <w:trPr>
          <w:trHeight w:val="1601"/>
        </w:trPr>
        <w:tc>
          <w:tcPr>
            <w:tcW w:w="880" w:type="dxa"/>
            <w:vMerge/>
            <w:tcBorders>
              <w:top w:val="nil"/>
              <w:left w:val="single" w:sz="4" w:space="0" w:color="auto"/>
              <w:bottom w:val="single" w:sz="4" w:space="0" w:color="auto"/>
              <w:right w:val="single" w:sz="4" w:space="0" w:color="auto"/>
            </w:tcBorders>
            <w:vAlign w:val="center"/>
            <w:hideMark/>
          </w:tcPr>
          <w:p w14:paraId="2A80D65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BAB0A1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öğretmeninin derslerinin, yöntem-teknik ve sınıf yönetimi çerçevesinde, gözlemlenmesi.</w:t>
            </w:r>
          </w:p>
        </w:tc>
        <w:tc>
          <w:tcPr>
            <w:tcW w:w="2420" w:type="dxa"/>
            <w:tcBorders>
              <w:top w:val="nil"/>
              <w:left w:val="nil"/>
              <w:bottom w:val="single" w:sz="4" w:space="0" w:color="auto"/>
              <w:right w:val="single" w:sz="4" w:space="0" w:color="auto"/>
            </w:tcBorders>
            <w:vAlign w:val="center"/>
            <w:hideMark/>
          </w:tcPr>
          <w:p w14:paraId="5BAEE9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2.Okul işleyişini, idari yönetimi, uygulama öğretmeninin ders işleyişini gözlemler ve raporlar.</w:t>
            </w:r>
          </w:p>
        </w:tc>
        <w:tc>
          <w:tcPr>
            <w:tcW w:w="2440" w:type="dxa"/>
            <w:tcBorders>
              <w:top w:val="nil"/>
              <w:left w:val="nil"/>
              <w:bottom w:val="single" w:sz="4" w:space="0" w:color="auto"/>
              <w:right w:val="single" w:sz="4" w:space="0" w:color="auto"/>
            </w:tcBorders>
            <w:vAlign w:val="center"/>
            <w:hideMark/>
          </w:tcPr>
          <w:p w14:paraId="6039EE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297599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8CD6830"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C643489"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B40345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926211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66D03D8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5DD4690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7C90F468"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3B22D9F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30FF0F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59BAAE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4FF7B60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D0F3C8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D6CB11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5FFD280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F4695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7479B9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7CDB76BF"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A67712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D99B2B6"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DD1D97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w:t>
            </w:r>
          </w:p>
        </w:tc>
        <w:tc>
          <w:tcPr>
            <w:tcW w:w="1840" w:type="dxa"/>
            <w:tcBorders>
              <w:top w:val="nil"/>
              <w:left w:val="nil"/>
              <w:bottom w:val="single" w:sz="4" w:space="0" w:color="auto"/>
              <w:right w:val="single" w:sz="4" w:space="0" w:color="auto"/>
            </w:tcBorders>
            <w:vAlign w:val="center"/>
            <w:hideMark/>
          </w:tcPr>
          <w:p w14:paraId="46900FC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1.Alana özgü etkinlik veya materyal tasarlanması.</w:t>
            </w:r>
          </w:p>
        </w:tc>
        <w:tc>
          <w:tcPr>
            <w:tcW w:w="2420" w:type="dxa"/>
            <w:tcBorders>
              <w:top w:val="nil"/>
              <w:left w:val="nil"/>
              <w:bottom w:val="single" w:sz="4" w:space="0" w:color="auto"/>
              <w:right w:val="single" w:sz="4" w:space="0" w:color="auto"/>
            </w:tcBorders>
            <w:vAlign w:val="center"/>
            <w:hideMark/>
          </w:tcPr>
          <w:p w14:paraId="1FBA40E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etkinlik ya da materyal tasarlar.</w:t>
            </w:r>
          </w:p>
        </w:tc>
        <w:tc>
          <w:tcPr>
            <w:tcW w:w="2440" w:type="dxa"/>
            <w:tcBorders>
              <w:top w:val="nil"/>
              <w:left w:val="nil"/>
              <w:bottom w:val="single" w:sz="4" w:space="0" w:color="auto"/>
              <w:right w:val="single" w:sz="4" w:space="0" w:color="auto"/>
            </w:tcBorders>
            <w:vAlign w:val="center"/>
            <w:hideMark/>
          </w:tcPr>
          <w:p w14:paraId="475992B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525DA54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29ECA16D"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3C69D2E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2CB9E7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 uygulama öğretmeninden alınan dersin öğrenme çıktıları çerçevesinde, özgün bir etkinlik, materyal hazırlanması.</w:t>
            </w:r>
          </w:p>
        </w:tc>
        <w:tc>
          <w:tcPr>
            <w:tcW w:w="2420" w:type="dxa"/>
            <w:tcBorders>
              <w:top w:val="nil"/>
              <w:left w:val="nil"/>
              <w:bottom w:val="single" w:sz="4" w:space="0" w:color="auto"/>
              <w:right w:val="single" w:sz="4" w:space="0" w:color="auto"/>
            </w:tcBorders>
            <w:vAlign w:val="center"/>
            <w:hideMark/>
          </w:tcPr>
          <w:p w14:paraId="1889F7F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2.Hazırladığı etkinlik/materyal için uygulama öğretmeni ve öğretim elemanından dönüt alır.</w:t>
            </w:r>
          </w:p>
        </w:tc>
        <w:tc>
          <w:tcPr>
            <w:tcW w:w="2440" w:type="dxa"/>
            <w:tcBorders>
              <w:top w:val="nil"/>
              <w:left w:val="nil"/>
              <w:bottom w:val="single" w:sz="4" w:space="0" w:color="auto"/>
              <w:right w:val="single" w:sz="4" w:space="0" w:color="auto"/>
            </w:tcBorders>
            <w:vAlign w:val="center"/>
            <w:hideMark/>
          </w:tcPr>
          <w:p w14:paraId="7FFAB14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öğrencilerine uygulama süreci boyunca rehberlik eder.</w:t>
            </w:r>
          </w:p>
        </w:tc>
        <w:tc>
          <w:tcPr>
            <w:tcW w:w="2560" w:type="dxa"/>
            <w:tcBorders>
              <w:top w:val="nil"/>
              <w:left w:val="nil"/>
              <w:bottom w:val="single" w:sz="4" w:space="0" w:color="auto"/>
              <w:right w:val="single" w:sz="4" w:space="0" w:color="auto"/>
            </w:tcBorders>
            <w:vAlign w:val="center"/>
            <w:hideMark/>
          </w:tcPr>
          <w:p w14:paraId="4F70800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7F2E71BA"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5F9A95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5E33BA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çalışmalara yönelik paydaşlardan dönüt alınması.</w:t>
            </w:r>
          </w:p>
        </w:tc>
        <w:tc>
          <w:tcPr>
            <w:tcW w:w="2420" w:type="dxa"/>
            <w:tcBorders>
              <w:top w:val="nil"/>
              <w:left w:val="nil"/>
              <w:bottom w:val="single" w:sz="4" w:space="0" w:color="auto"/>
              <w:right w:val="single" w:sz="4" w:space="0" w:color="auto"/>
            </w:tcBorders>
            <w:vAlign w:val="center"/>
            <w:hideMark/>
          </w:tcPr>
          <w:p w14:paraId="7974AB5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0BDF215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0A0F11E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4A766D60"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3CDF03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E8573B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4.Uygulama öğretmeninin ders içerisinde gözlemlenmesi.</w:t>
            </w:r>
          </w:p>
        </w:tc>
        <w:tc>
          <w:tcPr>
            <w:tcW w:w="2420" w:type="dxa"/>
            <w:tcBorders>
              <w:top w:val="nil"/>
              <w:left w:val="nil"/>
              <w:bottom w:val="single" w:sz="4" w:space="0" w:color="auto"/>
              <w:right w:val="single" w:sz="4" w:space="0" w:color="auto"/>
            </w:tcBorders>
            <w:vAlign w:val="center"/>
            <w:hideMark/>
          </w:tcPr>
          <w:p w14:paraId="60B5892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2F5C5EB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5A94987"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42B3D39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3C4ED19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6CB864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38EAB49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1F1E250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27F24C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3304A380"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07C84EA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w:t>
            </w:r>
          </w:p>
        </w:tc>
        <w:tc>
          <w:tcPr>
            <w:tcW w:w="1840" w:type="dxa"/>
            <w:tcBorders>
              <w:top w:val="nil"/>
              <w:left w:val="nil"/>
              <w:bottom w:val="single" w:sz="4" w:space="0" w:color="auto"/>
              <w:right w:val="single" w:sz="4" w:space="0" w:color="auto"/>
            </w:tcBorders>
            <w:vAlign w:val="center"/>
            <w:hideMark/>
          </w:tcPr>
          <w:p w14:paraId="2A7D07A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1.Öğrenci çalışmalarının değerlendirilmesi.</w:t>
            </w:r>
          </w:p>
        </w:tc>
        <w:tc>
          <w:tcPr>
            <w:tcW w:w="2420" w:type="dxa"/>
            <w:tcBorders>
              <w:top w:val="nil"/>
              <w:left w:val="nil"/>
              <w:bottom w:val="single" w:sz="4" w:space="0" w:color="auto"/>
              <w:right w:val="single" w:sz="4" w:space="0" w:color="auto"/>
            </w:tcBorders>
            <w:vAlign w:val="center"/>
            <w:hideMark/>
          </w:tcPr>
          <w:p w14:paraId="199B35A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konuda öğrenci çalışmalarını değerlendirir.</w:t>
            </w:r>
          </w:p>
        </w:tc>
        <w:tc>
          <w:tcPr>
            <w:tcW w:w="2440" w:type="dxa"/>
            <w:tcBorders>
              <w:top w:val="nil"/>
              <w:left w:val="nil"/>
              <w:bottom w:val="single" w:sz="4" w:space="0" w:color="auto"/>
              <w:right w:val="single" w:sz="4" w:space="0" w:color="auto"/>
            </w:tcBorders>
            <w:vAlign w:val="center"/>
            <w:hideMark/>
          </w:tcPr>
          <w:p w14:paraId="726568E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775888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8C339A4" w14:textId="77777777" w:rsidTr="00DF0F3D">
        <w:trPr>
          <w:trHeight w:val="1848"/>
        </w:trPr>
        <w:tc>
          <w:tcPr>
            <w:tcW w:w="880" w:type="dxa"/>
            <w:vMerge/>
            <w:tcBorders>
              <w:top w:val="nil"/>
              <w:left w:val="single" w:sz="4" w:space="0" w:color="auto"/>
              <w:bottom w:val="single" w:sz="4" w:space="0" w:color="auto"/>
              <w:right w:val="single" w:sz="4" w:space="0" w:color="auto"/>
            </w:tcBorders>
            <w:vAlign w:val="center"/>
            <w:hideMark/>
          </w:tcPr>
          <w:p w14:paraId="54013F4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EE4DE68" w14:textId="543CC158"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2.Herhangi</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bir öğrenciye ait ödev, sınav ya da etkinliğin incelenerek değerlendirilmesi ve öğrenciye dönüt verilmesi.</w:t>
            </w:r>
          </w:p>
        </w:tc>
        <w:tc>
          <w:tcPr>
            <w:tcW w:w="2420" w:type="dxa"/>
            <w:tcBorders>
              <w:top w:val="nil"/>
              <w:left w:val="nil"/>
              <w:bottom w:val="single" w:sz="4" w:space="0" w:color="auto"/>
              <w:right w:val="single" w:sz="4" w:space="0" w:color="auto"/>
            </w:tcBorders>
            <w:vAlign w:val="center"/>
            <w:hideMark/>
          </w:tcPr>
          <w:p w14:paraId="3D35194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2.Hazırladığı etkinlik/materyal için uygulama öğretmeni ve öğretim elemanından dönüt alır.</w:t>
            </w:r>
          </w:p>
        </w:tc>
        <w:tc>
          <w:tcPr>
            <w:tcW w:w="2440" w:type="dxa"/>
            <w:tcBorders>
              <w:top w:val="nil"/>
              <w:left w:val="nil"/>
              <w:bottom w:val="single" w:sz="4" w:space="0" w:color="auto"/>
              <w:right w:val="single" w:sz="4" w:space="0" w:color="auto"/>
            </w:tcBorders>
            <w:vAlign w:val="center"/>
            <w:hideMark/>
          </w:tcPr>
          <w:p w14:paraId="3918201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2.Uygulama öğrencilerine uygulama süreci boyunca rehberlik eder. </w:t>
            </w:r>
          </w:p>
        </w:tc>
        <w:tc>
          <w:tcPr>
            <w:tcW w:w="2560" w:type="dxa"/>
            <w:tcBorders>
              <w:top w:val="nil"/>
              <w:left w:val="nil"/>
              <w:bottom w:val="single" w:sz="4" w:space="0" w:color="auto"/>
              <w:right w:val="single" w:sz="4" w:space="0" w:color="auto"/>
            </w:tcBorders>
            <w:vAlign w:val="center"/>
            <w:hideMark/>
          </w:tcPr>
          <w:p w14:paraId="6D942E5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5B41B68"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248727AA"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0096B7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öğretmeninin ders içerisinde gözlemlenmesi.</w:t>
            </w:r>
          </w:p>
        </w:tc>
        <w:tc>
          <w:tcPr>
            <w:tcW w:w="2420" w:type="dxa"/>
            <w:tcBorders>
              <w:top w:val="nil"/>
              <w:left w:val="nil"/>
              <w:bottom w:val="single" w:sz="4" w:space="0" w:color="auto"/>
              <w:right w:val="single" w:sz="4" w:space="0" w:color="auto"/>
            </w:tcBorders>
            <w:vAlign w:val="center"/>
            <w:hideMark/>
          </w:tcPr>
          <w:p w14:paraId="346D863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3.Gün sonu Özdeğerlendirme raporu hazırlar. </w:t>
            </w:r>
          </w:p>
        </w:tc>
        <w:tc>
          <w:tcPr>
            <w:tcW w:w="2440" w:type="dxa"/>
            <w:tcBorders>
              <w:top w:val="nil"/>
              <w:left w:val="nil"/>
              <w:bottom w:val="single" w:sz="4" w:space="0" w:color="auto"/>
              <w:right w:val="single" w:sz="4" w:space="0" w:color="auto"/>
            </w:tcBorders>
            <w:vAlign w:val="center"/>
            <w:hideMark/>
          </w:tcPr>
          <w:p w14:paraId="68C36DF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C5E38C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464F839A"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598C2FB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20F252B"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A11CA7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2791548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D63BCD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C1A4CE2" w14:textId="77777777" w:rsidTr="00DF0F3D">
        <w:trPr>
          <w:trHeight w:val="528"/>
        </w:trPr>
        <w:tc>
          <w:tcPr>
            <w:tcW w:w="880" w:type="dxa"/>
            <w:vMerge/>
            <w:tcBorders>
              <w:top w:val="nil"/>
              <w:left w:val="single" w:sz="4" w:space="0" w:color="auto"/>
              <w:bottom w:val="single" w:sz="4" w:space="0" w:color="auto"/>
              <w:right w:val="single" w:sz="4" w:space="0" w:color="auto"/>
            </w:tcBorders>
            <w:vAlign w:val="center"/>
            <w:hideMark/>
          </w:tcPr>
          <w:p w14:paraId="7378977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456A47D"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3AF1328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5.Ders gözlem formu hazırlar.</w:t>
            </w:r>
          </w:p>
        </w:tc>
        <w:tc>
          <w:tcPr>
            <w:tcW w:w="2440" w:type="dxa"/>
            <w:tcBorders>
              <w:top w:val="nil"/>
              <w:left w:val="nil"/>
              <w:bottom w:val="single" w:sz="4" w:space="0" w:color="auto"/>
              <w:right w:val="single" w:sz="4" w:space="0" w:color="auto"/>
            </w:tcBorders>
            <w:vAlign w:val="center"/>
            <w:hideMark/>
          </w:tcPr>
          <w:p w14:paraId="522CBDF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19805A7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12F169AD" w14:textId="77777777" w:rsidTr="00DF0F3D">
        <w:trPr>
          <w:trHeight w:val="1584"/>
        </w:trPr>
        <w:tc>
          <w:tcPr>
            <w:tcW w:w="880" w:type="dxa"/>
            <w:vMerge w:val="restart"/>
            <w:tcBorders>
              <w:top w:val="nil"/>
              <w:left w:val="single" w:sz="4" w:space="0" w:color="auto"/>
              <w:bottom w:val="single" w:sz="4" w:space="0" w:color="auto"/>
              <w:right w:val="single" w:sz="4" w:space="0" w:color="auto"/>
            </w:tcBorders>
            <w:vAlign w:val="center"/>
            <w:hideMark/>
          </w:tcPr>
          <w:p w14:paraId="48045DE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6</w:t>
            </w:r>
          </w:p>
        </w:tc>
        <w:tc>
          <w:tcPr>
            <w:tcW w:w="1840" w:type="dxa"/>
            <w:tcBorders>
              <w:top w:val="nil"/>
              <w:left w:val="nil"/>
              <w:bottom w:val="single" w:sz="4" w:space="0" w:color="auto"/>
              <w:right w:val="single" w:sz="4" w:space="0" w:color="auto"/>
            </w:tcBorders>
            <w:vAlign w:val="center"/>
            <w:hideMark/>
          </w:tcPr>
          <w:p w14:paraId="6A936505" w14:textId="39D23B90"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w:t>
            </w:r>
            <w:r w:rsidR="00DF0F3D" w:rsidRPr="00CE649F">
              <w:rPr>
                <w:rFonts w:ascii="Times New Roman" w:eastAsia="Times New Roman" w:hAnsi="Times New Roman" w:cs="Times New Roman"/>
                <w:color w:val="000000"/>
                <w:kern w:val="0"/>
                <w:sz w:val="20"/>
                <w:szCs w:val="20"/>
                <w:lang w:eastAsia="tr-TR"/>
                <w14:ligatures w14:val="none"/>
              </w:rPr>
              <w:t xml:space="preserve"> </w:t>
            </w:r>
            <w:r w:rsidRPr="00CE649F">
              <w:rPr>
                <w:rFonts w:ascii="Times New Roman" w:eastAsia="Times New Roman" w:hAnsi="Times New Roman" w:cs="Times New Roman"/>
                <w:color w:val="000000"/>
                <w:kern w:val="0"/>
                <w:sz w:val="20"/>
                <w:szCs w:val="20"/>
                <w:lang w:eastAsia="tr-TR"/>
                <w14:ligatures w14:val="none"/>
              </w:rPr>
              <w:t>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397658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1.Uygulama öğretmeninin belirlediği bir konuya yönelik plan hazırlar ve paydaşlardan dönüt ister. 2.Hazıladığı ders planını sunar. </w:t>
            </w:r>
          </w:p>
        </w:tc>
        <w:tc>
          <w:tcPr>
            <w:tcW w:w="2440" w:type="dxa"/>
            <w:tcBorders>
              <w:top w:val="nil"/>
              <w:left w:val="nil"/>
              <w:bottom w:val="single" w:sz="4" w:space="0" w:color="auto"/>
              <w:right w:val="single" w:sz="4" w:space="0" w:color="auto"/>
            </w:tcBorders>
            <w:vAlign w:val="center"/>
            <w:hideMark/>
          </w:tcPr>
          <w:p w14:paraId="521FD24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29D2B18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2saat yüz yüze ders yaparak uygulama sürecini takip eder.</w:t>
            </w:r>
          </w:p>
        </w:tc>
      </w:tr>
      <w:tr w:rsidR="001D38F7" w:rsidRPr="00CE649F" w14:paraId="17C54762"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526FDF5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8D745F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65A34A1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445EA4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7DDCB97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27628D59"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06503307"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DC23E6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FE0CB5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5DE66F5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6C4B7F6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4CA32F2E"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0AD5526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4C6B5F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63FDDA9"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40" w:type="dxa"/>
            <w:tcBorders>
              <w:top w:val="nil"/>
              <w:left w:val="nil"/>
              <w:bottom w:val="single" w:sz="4" w:space="0" w:color="auto"/>
              <w:right w:val="single" w:sz="4" w:space="0" w:color="auto"/>
            </w:tcBorders>
            <w:vAlign w:val="center"/>
            <w:hideMark/>
          </w:tcPr>
          <w:p w14:paraId="1B276BD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52601F7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7209FA42"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2B55DE97"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7</w:t>
            </w:r>
          </w:p>
        </w:tc>
        <w:tc>
          <w:tcPr>
            <w:tcW w:w="1840" w:type="dxa"/>
            <w:tcBorders>
              <w:top w:val="nil"/>
              <w:left w:val="nil"/>
              <w:bottom w:val="single" w:sz="4" w:space="0" w:color="auto"/>
              <w:right w:val="single" w:sz="4" w:space="0" w:color="auto"/>
            </w:tcBorders>
            <w:vAlign w:val="center"/>
            <w:hideMark/>
          </w:tcPr>
          <w:p w14:paraId="1849096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44FA268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4BA5FEA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A26800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4B9A604E"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03D2A9E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3CC69A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çıktısı çerçevesinde bir ders planının hazırlanması.</w:t>
            </w:r>
          </w:p>
        </w:tc>
        <w:tc>
          <w:tcPr>
            <w:tcW w:w="2420" w:type="dxa"/>
            <w:tcBorders>
              <w:top w:val="nil"/>
              <w:left w:val="nil"/>
              <w:bottom w:val="single" w:sz="4" w:space="0" w:color="auto"/>
              <w:right w:val="single" w:sz="4" w:space="0" w:color="auto"/>
            </w:tcBorders>
            <w:vAlign w:val="center"/>
            <w:hideMark/>
          </w:tcPr>
          <w:p w14:paraId="13FE96C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28EBC32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77A9E3F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7D4ED65B"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C6D5C6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A7E29D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517077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7F8690E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6872205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85F9996"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548268D4"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9FC6BF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3C6286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740A1E63"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433CA3A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33770014"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5693C76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8</w:t>
            </w:r>
          </w:p>
        </w:tc>
        <w:tc>
          <w:tcPr>
            <w:tcW w:w="1840" w:type="dxa"/>
            <w:tcBorders>
              <w:top w:val="nil"/>
              <w:left w:val="nil"/>
              <w:bottom w:val="single" w:sz="4" w:space="0" w:color="auto"/>
              <w:right w:val="single" w:sz="4" w:space="0" w:color="auto"/>
            </w:tcBorders>
            <w:vAlign w:val="center"/>
            <w:hideMark/>
          </w:tcPr>
          <w:p w14:paraId="7E550E2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200C212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1.Uygulama öğretmeninin belirlediği bir konuya   hazırlar ve paydaşlardan dönüt ister. </w:t>
            </w:r>
          </w:p>
        </w:tc>
        <w:tc>
          <w:tcPr>
            <w:tcW w:w="2440" w:type="dxa"/>
            <w:tcBorders>
              <w:top w:val="nil"/>
              <w:left w:val="nil"/>
              <w:bottom w:val="single" w:sz="4" w:space="0" w:color="auto"/>
              <w:right w:val="single" w:sz="4" w:space="0" w:color="auto"/>
            </w:tcBorders>
            <w:vAlign w:val="center"/>
            <w:hideMark/>
          </w:tcPr>
          <w:p w14:paraId="0C60466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6479E5E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08F176DC"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774ADB9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0DD68E3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7B1A988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465AC7B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23AB97F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0728670C"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2699C21"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8977F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06FF24A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 xml:space="preserve">3.Gün sonu Özdeğerlendirme raporu hazırlar. </w:t>
            </w:r>
          </w:p>
        </w:tc>
        <w:tc>
          <w:tcPr>
            <w:tcW w:w="2440" w:type="dxa"/>
            <w:tcBorders>
              <w:top w:val="nil"/>
              <w:left w:val="nil"/>
              <w:bottom w:val="single" w:sz="4" w:space="0" w:color="auto"/>
              <w:right w:val="single" w:sz="4" w:space="0" w:color="auto"/>
            </w:tcBorders>
            <w:vAlign w:val="center"/>
            <w:hideMark/>
          </w:tcPr>
          <w:p w14:paraId="052CED4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797D73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2A3CA68"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3405F9D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44DCB8C"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786A70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23C2AA5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7E0D633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0C8538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098F630"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9</w:t>
            </w:r>
          </w:p>
        </w:tc>
        <w:tc>
          <w:tcPr>
            <w:tcW w:w="1840" w:type="dxa"/>
            <w:tcBorders>
              <w:top w:val="nil"/>
              <w:left w:val="nil"/>
              <w:bottom w:val="single" w:sz="4" w:space="0" w:color="auto"/>
              <w:right w:val="single" w:sz="4" w:space="0" w:color="auto"/>
            </w:tcBorders>
            <w:vAlign w:val="center"/>
            <w:hideMark/>
          </w:tcPr>
          <w:p w14:paraId="472953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176E605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00736EA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6768F6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0611DBB8"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603A079C"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D42DF2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7977180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68E1CE5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39B594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62F23B97"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7626CF2C"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9E6C71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356FA93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17BBC59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1997786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6140EA0"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01E4F09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6EE9770"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4A3481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5B5BC5BC"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6ABD954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51A65121"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A81B71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10</w:t>
            </w:r>
          </w:p>
        </w:tc>
        <w:tc>
          <w:tcPr>
            <w:tcW w:w="1840" w:type="dxa"/>
            <w:tcBorders>
              <w:top w:val="nil"/>
              <w:left w:val="nil"/>
              <w:bottom w:val="single" w:sz="4" w:space="0" w:color="auto"/>
              <w:right w:val="single" w:sz="4" w:space="0" w:color="auto"/>
            </w:tcBorders>
            <w:vAlign w:val="center"/>
            <w:hideMark/>
          </w:tcPr>
          <w:p w14:paraId="6D59B23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2516BF0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74AC0BE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en az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0751368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en az 2 saat yüz yüze ders yaparak uygulama sürecini takip eder.</w:t>
            </w:r>
          </w:p>
        </w:tc>
      </w:tr>
      <w:tr w:rsidR="001D38F7" w:rsidRPr="00CE649F" w14:paraId="2A8720A0"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748348A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B8673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2005F65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1FC7F27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54ADCC6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225BFE36"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1CFB5D1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22FE3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3244CC2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1458E99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3205C4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67F2D10"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3E341C4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02CE41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0538526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5CBEFF6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265A050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993F3B0"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37F0AB0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6DD50A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36C0A3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32D0708A"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017A3D7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6B55A2A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4BF8866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11</w:t>
            </w:r>
          </w:p>
        </w:tc>
        <w:tc>
          <w:tcPr>
            <w:tcW w:w="1840" w:type="dxa"/>
            <w:tcBorders>
              <w:top w:val="nil"/>
              <w:left w:val="nil"/>
              <w:bottom w:val="single" w:sz="4" w:space="0" w:color="auto"/>
              <w:right w:val="single" w:sz="4" w:space="0" w:color="auto"/>
            </w:tcBorders>
            <w:vAlign w:val="center"/>
            <w:hideMark/>
          </w:tcPr>
          <w:p w14:paraId="1848C5B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AD6662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4E18FFF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02089D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61806137"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4F4E93F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148EA7A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3FC3358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3EE9067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0CA999D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382DD5CE"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151E621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9A5971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70A1666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7AE2679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5AACF48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093571F1"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517015DA"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54033A1D"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1AD9564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ECFE9A4"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2942F81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3.Öğrencilere uygulama süreci ile ilgili geri bildirim verir.</w:t>
            </w:r>
          </w:p>
        </w:tc>
      </w:tr>
      <w:tr w:rsidR="001D38F7" w:rsidRPr="00CE649F" w14:paraId="5D219D2C"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6260D24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12</w:t>
            </w:r>
          </w:p>
        </w:tc>
        <w:tc>
          <w:tcPr>
            <w:tcW w:w="1840" w:type="dxa"/>
            <w:tcBorders>
              <w:top w:val="nil"/>
              <w:left w:val="nil"/>
              <w:bottom w:val="single" w:sz="4" w:space="0" w:color="auto"/>
              <w:right w:val="single" w:sz="4" w:space="0" w:color="auto"/>
            </w:tcBorders>
            <w:vAlign w:val="center"/>
            <w:hideMark/>
          </w:tcPr>
          <w:p w14:paraId="376F388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40D81A8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3D7ED9E7"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467A4E7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145D30C2"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6D978EAD"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A49800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20C260A5"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5C025F5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620FD4A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5ABD4679"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56243726"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664A13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1D8AABB4"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6BE9EC9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0826FCC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3F130B7" w14:textId="77777777" w:rsidTr="00DF0F3D">
        <w:trPr>
          <w:trHeight w:val="2112"/>
        </w:trPr>
        <w:tc>
          <w:tcPr>
            <w:tcW w:w="880" w:type="dxa"/>
            <w:vMerge/>
            <w:tcBorders>
              <w:top w:val="nil"/>
              <w:left w:val="single" w:sz="4" w:space="0" w:color="auto"/>
              <w:bottom w:val="single" w:sz="4" w:space="0" w:color="auto"/>
              <w:right w:val="single" w:sz="4" w:space="0" w:color="auto"/>
            </w:tcBorders>
            <w:vAlign w:val="center"/>
            <w:hideMark/>
          </w:tcPr>
          <w:p w14:paraId="2A456F6B"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44D01F15"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7F453FD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 (Kendi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EAF2BCB"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412FDAF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4391C18E" w14:textId="77777777" w:rsidTr="00DF0F3D">
        <w:trPr>
          <w:trHeight w:val="1056"/>
        </w:trPr>
        <w:tc>
          <w:tcPr>
            <w:tcW w:w="880" w:type="dxa"/>
            <w:vMerge w:val="restart"/>
            <w:tcBorders>
              <w:top w:val="nil"/>
              <w:left w:val="single" w:sz="4" w:space="0" w:color="auto"/>
              <w:bottom w:val="single" w:sz="4" w:space="0" w:color="auto"/>
              <w:right w:val="single" w:sz="4" w:space="0" w:color="auto"/>
            </w:tcBorders>
            <w:vAlign w:val="center"/>
            <w:hideMark/>
          </w:tcPr>
          <w:p w14:paraId="36E6D2A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13</w:t>
            </w:r>
          </w:p>
        </w:tc>
        <w:tc>
          <w:tcPr>
            <w:tcW w:w="1840" w:type="dxa"/>
            <w:tcBorders>
              <w:top w:val="nil"/>
              <w:left w:val="nil"/>
              <w:bottom w:val="single" w:sz="4" w:space="0" w:color="auto"/>
              <w:right w:val="single" w:sz="4" w:space="0" w:color="auto"/>
            </w:tcBorders>
            <w:vAlign w:val="center"/>
            <w:hideMark/>
          </w:tcPr>
          <w:p w14:paraId="502BC89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1.Ders planı hazırlama ve öğretim etkinliği gerçekleştirme.</w:t>
            </w:r>
          </w:p>
        </w:tc>
        <w:tc>
          <w:tcPr>
            <w:tcW w:w="2420" w:type="dxa"/>
            <w:tcBorders>
              <w:top w:val="nil"/>
              <w:left w:val="nil"/>
              <w:bottom w:val="single" w:sz="4" w:space="0" w:color="auto"/>
              <w:right w:val="single" w:sz="4" w:space="0" w:color="auto"/>
            </w:tcBorders>
            <w:vAlign w:val="center"/>
            <w:hideMark/>
          </w:tcPr>
          <w:p w14:paraId="3ABA97E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1çUygulama öğretmeninin belirlediği bir konuya yönelik plan hazırlar ve paydaşlardan dönüt ister.</w:t>
            </w:r>
          </w:p>
        </w:tc>
        <w:tc>
          <w:tcPr>
            <w:tcW w:w="2440" w:type="dxa"/>
            <w:tcBorders>
              <w:top w:val="nil"/>
              <w:left w:val="nil"/>
              <w:bottom w:val="single" w:sz="4" w:space="0" w:color="auto"/>
              <w:right w:val="single" w:sz="4" w:space="0" w:color="auto"/>
            </w:tcBorders>
            <w:vAlign w:val="center"/>
            <w:hideMark/>
          </w:tcPr>
          <w:p w14:paraId="236347D9"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öğrencilerinin haftada 6 saat uygulama eğitim kurumunda bulunduğunu takip eder.</w:t>
            </w:r>
          </w:p>
        </w:tc>
        <w:tc>
          <w:tcPr>
            <w:tcW w:w="2560" w:type="dxa"/>
            <w:tcBorders>
              <w:top w:val="nil"/>
              <w:left w:val="nil"/>
              <w:bottom w:val="single" w:sz="4" w:space="0" w:color="auto"/>
              <w:right w:val="single" w:sz="4" w:space="0" w:color="auto"/>
            </w:tcBorders>
            <w:vAlign w:val="center"/>
            <w:hideMark/>
          </w:tcPr>
          <w:p w14:paraId="32C8272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1.Uygulama öğrencileri ile 2 saat yüz yüze ders yaparak uygulama sürecini takip eder.</w:t>
            </w:r>
          </w:p>
        </w:tc>
      </w:tr>
      <w:tr w:rsidR="001D38F7" w:rsidRPr="00CE649F" w14:paraId="3322B521" w14:textId="77777777" w:rsidTr="00DF0F3D">
        <w:trPr>
          <w:trHeight w:val="2376"/>
        </w:trPr>
        <w:tc>
          <w:tcPr>
            <w:tcW w:w="880" w:type="dxa"/>
            <w:vMerge/>
            <w:tcBorders>
              <w:top w:val="nil"/>
              <w:left w:val="single" w:sz="4" w:space="0" w:color="auto"/>
              <w:bottom w:val="single" w:sz="4" w:space="0" w:color="auto"/>
              <w:right w:val="single" w:sz="4" w:space="0" w:color="auto"/>
            </w:tcBorders>
            <w:vAlign w:val="center"/>
            <w:hideMark/>
          </w:tcPr>
          <w:p w14:paraId="49BB30A3"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2D45C511"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2.Bir hafta öncesinden uygulama öğretmeninden alınacak öğrenme çıktıları çerçevesinde bir ders planının hazırlanması.</w:t>
            </w:r>
          </w:p>
        </w:tc>
        <w:tc>
          <w:tcPr>
            <w:tcW w:w="2420" w:type="dxa"/>
            <w:tcBorders>
              <w:top w:val="nil"/>
              <w:left w:val="nil"/>
              <w:bottom w:val="single" w:sz="4" w:space="0" w:color="auto"/>
              <w:right w:val="single" w:sz="4" w:space="0" w:color="auto"/>
            </w:tcBorders>
            <w:vAlign w:val="center"/>
            <w:hideMark/>
          </w:tcPr>
          <w:p w14:paraId="68A5ED92"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2.Hazıladığı ders planını sunar.</w:t>
            </w:r>
          </w:p>
        </w:tc>
        <w:tc>
          <w:tcPr>
            <w:tcW w:w="2440" w:type="dxa"/>
            <w:tcBorders>
              <w:top w:val="nil"/>
              <w:left w:val="nil"/>
              <w:bottom w:val="single" w:sz="4" w:space="0" w:color="auto"/>
              <w:right w:val="single" w:sz="4" w:space="0" w:color="auto"/>
            </w:tcBorders>
            <w:vAlign w:val="center"/>
            <w:hideMark/>
          </w:tcPr>
          <w:p w14:paraId="4097F6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öğrencisinin hazırladığı öğretim planını inceler ve dönüt verir.</w:t>
            </w:r>
          </w:p>
        </w:tc>
        <w:tc>
          <w:tcPr>
            <w:tcW w:w="2560" w:type="dxa"/>
            <w:tcBorders>
              <w:top w:val="nil"/>
              <w:left w:val="nil"/>
              <w:bottom w:val="single" w:sz="4" w:space="0" w:color="auto"/>
              <w:right w:val="single" w:sz="4" w:space="0" w:color="auto"/>
            </w:tcBorders>
            <w:vAlign w:val="center"/>
            <w:hideMark/>
          </w:tcPr>
          <w:p w14:paraId="20D554CB"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sürecinde yaşanan deneyimlerin paylaşılmasını teşvik eder.</w:t>
            </w:r>
          </w:p>
        </w:tc>
      </w:tr>
      <w:tr w:rsidR="001D38F7" w:rsidRPr="00CE649F" w14:paraId="6FCFADBA"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558B947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66CBA57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3.Hazırlanan plan doğrultusunda öğretim etkinliğinin gerçekleştirilmesi.</w:t>
            </w:r>
          </w:p>
        </w:tc>
        <w:tc>
          <w:tcPr>
            <w:tcW w:w="2420" w:type="dxa"/>
            <w:tcBorders>
              <w:top w:val="nil"/>
              <w:left w:val="nil"/>
              <w:bottom w:val="single" w:sz="4" w:space="0" w:color="auto"/>
              <w:right w:val="single" w:sz="4" w:space="0" w:color="auto"/>
            </w:tcBorders>
            <w:vAlign w:val="center"/>
            <w:hideMark/>
          </w:tcPr>
          <w:p w14:paraId="2D98D42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3.Gün sonu Özdeğerlendirme raporu hazırlar.</w:t>
            </w:r>
          </w:p>
        </w:tc>
        <w:tc>
          <w:tcPr>
            <w:tcW w:w="2440" w:type="dxa"/>
            <w:tcBorders>
              <w:top w:val="nil"/>
              <w:left w:val="nil"/>
              <w:bottom w:val="single" w:sz="4" w:space="0" w:color="auto"/>
              <w:right w:val="single" w:sz="4" w:space="0" w:color="auto"/>
            </w:tcBorders>
            <w:vAlign w:val="center"/>
            <w:hideMark/>
          </w:tcPr>
          <w:p w14:paraId="5B1090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ders devam çizelgelerini kontrol eder ve imzalar</w:t>
            </w:r>
          </w:p>
        </w:tc>
        <w:tc>
          <w:tcPr>
            <w:tcW w:w="2560" w:type="dxa"/>
            <w:tcBorders>
              <w:top w:val="nil"/>
              <w:left w:val="nil"/>
              <w:bottom w:val="single" w:sz="4" w:space="0" w:color="auto"/>
              <w:right w:val="single" w:sz="4" w:space="0" w:color="auto"/>
            </w:tcBorders>
            <w:vAlign w:val="center"/>
            <w:hideMark/>
          </w:tcPr>
          <w:p w14:paraId="2581636A"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3.Uygulama öğrencisinin hazırladığı öğretim planını inceler ve dönüt verir.</w:t>
            </w:r>
          </w:p>
        </w:tc>
      </w:tr>
      <w:tr w:rsidR="001D38F7" w:rsidRPr="00CE649F" w14:paraId="699D67B8" w14:textId="77777777" w:rsidTr="00DF0F3D">
        <w:trPr>
          <w:trHeight w:val="792"/>
        </w:trPr>
        <w:tc>
          <w:tcPr>
            <w:tcW w:w="880" w:type="dxa"/>
            <w:vMerge/>
            <w:tcBorders>
              <w:top w:val="nil"/>
              <w:left w:val="single" w:sz="4" w:space="0" w:color="auto"/>
              <w:bottom w:val="single" w:sz="4" w:space="0" w:color="auto"/>
              <w:right w:val="single" w:sz="4" w:space="0" w:color="auto"/>
            </w:tcBorders>
            <w:vAlign w:val="center"/>
            <w:hideMark/>
          </w:tcPr>
          <w:p w14:paraId="0D4898B5"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35170D07"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505BA500"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4.Ders devam çizelgesini doldurarak uygulama öğretmenine imzalatır.</w:t>
            </w:r>
          </w:p>
        </w:tc>
        <w:tc>
          <w:tcPr>
            <w:tcW w:w="2440" w:type="dxa"/>
            <w:tcBorders>
              <w:top w:val="nil"/>
              <w:left w:val="nil"/>
              <w:bottom w:val="single" w:sz="4" w:space="0" w:color="auto"/>
              <w:right w:val="single" w:sz="4" w:space="0" w:color="auto"/>
            </w:tcBorders>
            <w:vAlign w:val="center"/>
            <w:hideMark/>
          </w:tcPr>
          <w:p w14:paraId="66D5DA92"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52F109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4.Öğrencilere uygulama süreci ile ilgili geri bildirim verir.</w:t>
            </w:r>
          </w:p>
        </w:tc>
      </w:tr>
      <w:tr w:rsidR="001D38F7" w:rsidRPr="00CE649F" w14:paraId="079B1F0F" w14:textId="77777777" w:rsidTr="00DF0F3D">
        <w:trPr>
          <w:trHeight w:val="1320"/>
        </w:trPr>
        <w:tc>
          <w:tcPr>
            <w:tcW w:w="880" w:type="dxa"/>
            <w:vMerge/>
            <w:tcBorders>
              <w:top w:val="nil"/>
              <w:left w:val="single" w:sz="4" w:space="0" w:color="auto"/>
              <w:bottom w:val="single" w:sz="4" w:space="0" w:color="auto"/>
              <w:right w:val="single" w:sz="4" w:space="0" w:color="auto"/>
            </w:tcBorders>
            <w:vAlign w:val="center"/>
            <w:hideMark/>
          </w:tcPr>
          <w:p w14:paraId="56A0F461"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tcBorders>
              <w:top w:val="nil"/>
              <w:left w:val="nil"/>
              <w:bottom w:val="single" w:sz="4" w:space="0" w:color="auto"/>
              <w:right w:val="single" w:sz="4" w:space="0" w:color="auto"/>
            </w:tcBorders>
            <w:vAlign w:val="center"/>
            <w:hideMark/>
          </w:tcPr>
          <w:p w14:paraId="77CC14B6"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420" w:type="dxa"/>
            <w:tcBorders>
              <w:top w:val="nil"/>
              <w:left w:val="nil"/>
              <w:bottom w:val="single" w:sz="4" w:space="0" w:color="auto"/>
              <w:right w:val="single" w:sz="4" w:space="0" w:color="auto"/>
            </w:tcBorders>
            <w:vAlign w:val="center"/>
            <w:hideMark/>
          </w:tcPr>
          <w:p w14:paraId="6B43846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(Kendi sunum yapmadığı haftalarda sunum yapan diğer uygulama öğrencilerini gözlemler ve ders gözlem formu hazırlar.</w:t>
            </w:r>
          </w:p>
        </w:tc>
        <w:tc>
          <w:tcPr>
            <w:tcW w:w="2440" w:type="dxa"/>
            <w:tcBorders>
              <w:top w:val="nil"/>
              <w:left w:val="nil"/>
              <w:bottom w:val="single" w:sz="4" w:space="0" w:color="auto"/>
              <w:right w:val="single" w:sz="4" w:space="0" w:color="auto"/>
            </w:tcBorders>
            <w:vAlign w:val="center"/>
            <w:hideMark/>
          </w:tcPr>
          <w:p w14:paraId="183B27AE"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c>
          <w:tcPr>
            <w:tcW w:w="2560" w:type="dxa"/>
            <w:tcBorders>
              <w:top w:val="nil"/>
              <w:left w:val="nil"/>
              <w:bottom w:val="single" w:sz="4" w:space="0" w:color="auto"/>
              <w:right w:val="single" w:sz="4" w:space="0" w:color="auto"/>
            </w:tcBorders>
            <w:vAlign w:val="center"/>
            <w:hideMark/>
          </w:tcPr>
          <w:p w14:paraId="306E03F8" w14:textId="77777777" w:rsidR="001D38F7" w:rsidRPr="00CE649F" w:rsidRDefault="001D38F7" w:rsidP="00DF0F3D">
            <w:pPr>
              <w:spacing w:before="0" w:after="0" w:line="240" w:lineRule="auto"/>
              <w:jc w:val="left"/>
              <w:rPr>
                <w:rFonts w:ascii="Calibri" w:eastAsia="Times New Roman" w:hAnsi="Calibri" w:cs="Calibri"/>
                <w:color w:val="000000"/>
                <w:kern w:val="0"/>
                <w:sz w:val="20"/>
                <w:szCs w:val="20"/>
                <w:lang w:eastAsia="tr-TR"/>
                <w14:ligatures w14:val="none"/>
              </w:rPr>
            </w:pPr>
            <w:r w:rsidRPr="00CE649F">
              <w:rPr>
                <w:rFonts w:ascii="Calibri" w:eastAsia="Times New Roman" w:hAnsi="Calibri" w:cs="Calibri"/>
                <w:color w:val="000000"/>
                <w:kern w:val="0"/>
                <w:sz w:val="20"/>
                <w:szCs w:val="20"/>
                <w:lang w:eastAsia="tr-TR"/>
                <w14:ligatures w14:val="none"/>
              </w:rPr>
              <w:t> </w:t>
            </w:r>
          </w:p>
        </w:tc>
      </w:tr>
      <w:tr w:rsidR="001D38F7" w:rsidRPr="00CE649F" w14:paraId="537B2214" w14:textId="77777777" w:rsidTr="00DF0F3D">
        <w:trPr>
          <w:trHeight w:val="1320"/>
        </w:trPr>
        <w:tc>
          <w:tcPr>
            <w:tcW w:w="880" w:type="dxa"/>
            <w:vMerge w:val="restart"/>
            <w:tcBorders>
              <w:top w:val="nil"/>
              <w:left w:val="single" w:sz="4" w:space="0" w:color="auto"/>
              <w:bottom w:val="single" w:sz="4" w:space="0" w:color="auto"/>
              <w:right w:val="single" w:sz="4" w:space="0" w:color="auto"/>
            </w:tcBorders>
            <w:vAlign w:val="center"/>
            <w:hideMark/>
          </w:tcPr>
          <w:p w14:paraId="65032D62"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14</w:t>
            </w:r>
          </w:p>
        </w:tc>
        <w:tc>
          <w:tcPr>
            <w:tcW w:w="1840" w:type="dxa"/>
            <w:vMerge w:val="restart"/>
            <w:tcBorders>
              <w:top w:val="nil"/>
              <w:left w:val="single" w:sz="4" w:space="0" w:color="auto"/>
              <w:bottom w:val="single" w:sz="4" w:space="0" w:color="auto"/>
              <w:right w:val="single" w:sz="4" w:space="0" w:color="auto"/>
            </w:tcBorders>
            <w:vAlign w:val="center"/>
            <w:hideMark/>
          </w:tcPr>
          <w:p w14:paraId="45F0E58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1.Öğretmenlik uygulaması değerlendirmelerinin tamamlanması.</w:t>
            </w:r>
          </w:p>
        </w:tc>
        <w:tc>
          <w:tcPr>
            <w:tcW w:w="2420" w:type="dxa"/>
            <w:vMerge w:val="restart"/>
            <w:tcBorders>
              <w:top w:val="nil"/>
              <w:left w:val="single" w:sz="4" w:space="0" w:color="auto"/>
              <w:bottom w:val="single" w:sz="4" w:space="0" w:color="auto"/>
              <w:right w:val="single" w:sz="4" w:space="0" w:color="auto"/>
            </w:tcBorders>
            <w:vAlign w:val="center"/>
            <w:hideMark/>
          </w:tcPr>
          <w:p w14:paraId="45A1B56C"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1.Hazırlamış olduğu Öğretmenlik Uygulaması Dosyasını uygulama öğretmenine ve uygulama öğretim elemanına teslim eder.</w:t>
            </w:r>
          </w:p>
        </w:tc>
        <w:tc>
          <w:tcPr>
            <w:tcW w:w="2440" w:type="dxa"/>
            <w:vMerge w:val="restart"/>
            <w:tcBorders>
              <w:top w:val="nil"/>
              <w:left w:val="single" w:sz="4" w:space="0" w:color="auto"/>
              <w:bottom w:val="single" w:sz="4" w:space="0" w:color="auto"/>
              <w:right w:val="single" w:sz="4" w:space="0" w:color="auto"/>
            </w:tcBorders>
            <w:vAlign w:val="center"/>
            <w:hideMark/>
          </w:tcPr>
          <w:p w14:paraId="67B9BA1D"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1.uod.meb.gov.tr üzerinden uygulama öğrencilerinin haftalık ve genel değerlendirmelerini tamamlar.</w:t>
            </w:r>
          </w:p>
        </w:tc>
        <w:tc>
          <w:tcPr>
            <w:tcW w:w="2560" w:type="dxa"/>
            <w:tcBorders>
              <w:top w:val="nil"/>
              <w:left w:val="nil"/>
              <w:bottom w:val="single" w:sz="4" w:space="0" w:color="auto"/>
              <w:right w:val="single" w:sz="4" w:space="0" w:color="auto"/>
            </w:tcBorders>
            <w:vAlign w:val="center"/>
            <w:hideMark/>
          </w:tcPr>
          <w:p w14:paraId="5B25C81F"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1.uod.meb.gov.tr üzerinden uygulama öğrencilerinin haftalık ve genel değerlendirmelerini tamamlar.</w:t>
            </w:r>
          </w:p>
        </w:tc>
      </w:tr>
      <w:tr w:rsidR="001D38F7" w:rsidRPr="00CE649F" w14:paraId="34B2AF83" w14:textId="77777777" w:rsidTr="00DF0F3D">
        <w:trPr>
          <w:trHeight w:val="1056"/>
        </w:trPr>
        <w:tc>
          <w:tcPr>
            <w:tcW w:w="880" w:type="dxa"/>
            <w:vMerge/>
            <w:tcBorders>
              <w:top w:val="nil"/>
              <w:left w:val="single" w:sz="4" w:space="0" w:color="auto"/>
              <w:bottom w:val="single" w:sz="4" w:space="0" w:color="auto"/>
              <w:right w:val="single" w:sz="4" w:space="0" w:color="auto"/>
            </w:tcBorders>
            <w:vAlign w:val="center"/>
            <w:hideMark/>
          </w:tcPr>
          <w:p w14:paraId="35D74AC8" w14:textId="77777777" w:rsidR="001D38F7" w:rsidRPr="00CE649F" w:rsidRDefault="001D38F7" w:rsidP="00DF0F3D">
            <w:pPr>
              <w:spacing w:before="0" w:after="0" w:line="240" w:lineRule="auto"/>
              <w:jc w:val="center"/>
              <w:rPr>
                <w:rFonts w:ascii="Times New Roman" w:eastAsia="Times New Roman" w:hAnsi="Times New Roman" w:cs="Times New Roman"/>
                <w:color w:val="000000"/>
                <w:kern w:val="0"/>
                <w:sz w:val="20"/>
                <w:szCs w:val="20"/>
                <w:lang w:eastAsia="tr-TR"/>
                <w14:ligatures w14:val="none"/>
              </w:rPr>
            </w:pPr>
          </w:p>
        </w:tc>
        <w:tc>
          <w:tcPr>
            <w:tcW w:w="1840" w:type="dxa"/>
            <w:vMerge/>
            <w:tcBorders>
              <w:top w:val="nil"/>
              <w:left w:val="single" w:sz="4" w:space="0" w:color="auto"/>
              <w:bottom w:val="single" w:sz="4" w:space="0" w:color="auto"/>
              <w:right w:val="single" w:sz="4" w:space="0" w:color="auto"/>
            </w:tcBorders>
            <w:vAlign w:val="center"/>
            <w:hideMark/>
          </w:tcPr>
          <w:p w14:paraId="1F5CBB9E"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420" w:type="dxa"/>
            <w:vMerge/>
            <w:tcBorders>
              <w:top w:val="nil"/>
              <w:left w:val="single" w:sz="4" w:space="0" w:color="auto"/>
              <w:bottom w:val="single" w:sz="4" w:space="0" w:color="auto"/>
              <w:right w:val="single" w:sz="4" w:space="0" w:color="auto"/>
            </w:tcBorders>
            <w:vAlign w:val="center"/>
            <w:hideMark/>
          </w:tcPr>
          <w:p w14:paraId="43965186"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440" w:type="dxa"/>
            <w:vMerge/>
            <w:tcBorders>
              <w:top w:val="nil"/>
              <w:left w:val="single" w:sz="4" w:space="0" w:color="auto"/>
              <w:bottom w:val="single" w:sz="4" w:space="0" w:color="auto"/>
              <w:right w:val="single" w:sz="4" w:space="0" w:color="auto"/>
            </w:tcBorders>
            <w:vAlign w:val="center"/>
            <w:hideMark/>
          </w:tcPr>
          <w:p w14:paraId="78C25333"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p>
        </w:tc>
        <w:tc>
          <w:tcPr>
            <w:tcW w:w="2560" w:type="dxa"/>
            <w:tcBorders>
              <w:top w:val="nil"/>
              <w:left w:val="nil"/>
              <w:bottom w:val="single" w:sz="4" w:space="0" w:color="auto"/>
              <w:right w:val="single" w:sz="4" w:space="0" w:color="auto"/>
            </w:tcBorders>
            <w:vAlign w:val="center"/>
            <w:hideMark/>
          </w:tcPr>
          <w:p w14:paraId="51FEBD58" w14:textId="77777777" w:rsidR="001D38F7" w:rsidRPr="00CE649F" w:rsidRDefault="001D38F7" w:rsidP="00DF0F3D">
            <w:pPr>
              <w:spacing w:before="0" w:after="0" w:line="240" w:lineRule="auto"/>
              <w:jc w:val="left"/>
              <w:rPr>
                <w:rFonts w:ascii="Times New Roman" w:eastAsia="Times New Roman" w:hAnsi="Times New Roman" w:cs="Times New Roman"/>
                <w:color w:val="000000"/>
                <w:kern w:val="0"/>
                <w:sz w:val="20"/>
                <w:szCs w:val="20"/>
                <w:lang w:eastAsia="tr-TR"/>
                <w14:ligatures w14:val="none"/>
              </w:rPr>
            </w:pPr>
            <w:r w:rsidRPr="00CE649F">
              <w:rPr>
                <w:rFonts w:ascii="Times New Roman" w:eastAsia="Times New Roman" w:hAnsi="Times New Roman" w:cs="Times New Roman"/>
                <w:color w:val="000000"/>
                <w:kern w:val="0"/>
                <w:sz w:val="20"/>
                <w:szCs w:val="20"/>
                <w:lang w:eastAsia="tr-TR"/>
                <w14:ligatures w14:val="none"/>
              </w:rPr>
              <w:t>2.Uygulama öğrencilerinin hazırladığı öğretmenlik uygulaması dosyalarını teslim alır ve değerlendirir.</w:t>
            </w:r>
          </w:p>
        </w:tc>
      </w:tr>
    </w:tbl>
    <w:p w14:paraId="46040690" w14:textId="77777777" w:rsidR="001D38F7" w:rsidRPr="00CE649F" w:rsidRDefault="001D38F7" w:rsidP="001D38F7">
      <w:pPr>
        <w:rPr>
          <w:rFonts w:ascii="Times New Roman" w:hAnsi="Times New Roman" w:cs="Times New Roman"/>
          <w:sz w:val="24"/>
          <w:szCs w:val="24"/>
        </w:rPr>
      </w:pPr>
    </w:p>
    <w:p w14:paraId="262DA9CA" w14:textId="77777777" w:rsidR="001D38F7" w:rsidRPr="00CE649F" w:rsidRDefault="001D38F7">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6214F9D3" w14:textId="65DE8F55" w:rsidR="00606747" w:rsidRDefault="00606747" w:rsidP="00606747">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ÖĞRETMEN ADAYI GÜN SONU ÖZ DEĞERLENDİRME FORMU</w:t>
      </w: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7956"/>
      </w:tblGrid>
      <w:tr w:rsidR="001A3359" w:rsidRPr="00CE649F" w14:paraId="35D61C8F" w14:textId="77777777" w:rsidTr="00A05FAD">
        <w:trPr>
          <w:trHeight w:val="324"/>
          <w:tblHeader/>
        </w:trPr>
        <w:tc>
          <w:tcPr>
            <w:tcW w:w="1673" w:type="dxa"/>
            <w:shd w:val="clear" w:color="000000" w:fill="F2F2F2"/>
            <w:vAlign w:val="center"/>
            <w:hideMark/>
          </w:tcPr>
          <w:p w14:paraId="7E40921C"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Bölüm</w:t>
            </w:r>
          </w:p>
        </w:tc>
        <w:tc>
          <w:tcPr>
            <w:tcW w:w="7956" w:type="dxa"/>
            <w:shd w:val="clear" w:color="000000" w:fill="F2F2F2"/>
            <w:vAlign w:val="center"/>
            <w:hideMark/>
          </w:tcPr>
          <w:p w14:paraId="0E322C31"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İçerik</w:t>
            </w:r>
          </w:p>
        </w:tc>
      </w:tr>
      <w:tr w:rsidR="001A3359" w:rsidRPr="00CE649F" w14:paraId="1538D1A6" w14:textId="77777777" w:rsidTr="00A05FAD">
        <w:trPr>
          <w:trHeight w:val="167"/>
        </w:trPr>
        <w:tc>
          <w:tcPr>
            <w:tcW w:w="1673" w:type="dxa"/>
            <w:vMerge w:val="restart"/>
            <w:vAlign w:val="center"/>
            <w:hideMark/>
          </w:tcPr>
          <w:p w14:paraId="72125BBC"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1. Genel Bilgiler</w:t>
            </w:r>
          </w:p>
        </w:tc>
        <w:tc>
          <w:tcPr>
            <w:tcW w:w="7956" w:type="dxa"/>
            <w:vAlign w:val="center"/>
            <w:hideMark/>
          </w:tcPr>
          <w:p w14:paraId="4556279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Tarih: </w:t>
            </w:r>
          </w:p>
        </w:tc>
      </w:tr>
      <w:tr w:rsidR="001A3359" w:rsidRPr="00CE649F" w14:paraId="3DD7EA40" w14:textId="77777777" w:rsidTr="00A05FAD">
        <w:trPr>
          <w:trHeight w:val="324"/>
        </w:trPr>
        <w:tc>
          <w:tcPr>
            <w:tcW w:w="1673" w:type="dxa"/>
            <w:vMerge/>
            <w:vAlign w:val="center"/>
            <w:hideMark/>
          </w:tcPr>
          <w:p w14:paraId="3FCF9D54"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1AD3790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okulu / Sınıf:</w:t>
            </w:r>
          </w:p>
        </w:tc>
      </w:tr>
      <w:tr w:rsidR="001A3359" w:rsidRPr="00CE649F" w14:paraId="632AA183" w14:textId="77777777" w:rsidTr="00A05FAD">
        <w:trPr>
          <w:trHeight w:val="324"/>
        </w:trPr>
        <w:tc>
          <w:tcPr>
            <w:tcW w:w="1673" w:type="dxa"/>
            <w:vMerge/>
            <w:vAlign w:val="center"/>
            <w:hideMark/>
          </w:tcPr>
          <w:p w14:paraId="1F425CC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4FED719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Uygulama öğretmeni: </w:t>
            </w:r>
          </w:p>
        </w:tc>
      </w:tr>
      <w:tr w:rsidR="001A3359" w:rsidRPr="00CE649F" w14:paraId="63FD8340" w14:textId="77777777" w:rsidTr="00A05FAD">
        <w:trPr>
          <w:trHeight w:val="324"/>
        </w:trPr>
        <w:tc>
          <w:tcPr>
            <w:tcW w:w="1673" w:type="dxa"/>
            <w:vMerge/>
            <w:vAlign w:val="center"/>
            <w:hideMark/>
          </w:tcPr>
          <w:p w14:paraId="7583169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4107D18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Öğretmen adayı adı-soyadı:</w:t>
            </w:r>
          </w:p>
        </w:tc>
      </w:tr>
      <w:tr w:rsidR="001A3359" w:rsidRPr="00CE649F" w14:paraId="1B185E57" w14:textId="77777777" w:rsidTr="00A05FAD">
        <w:trPr>
          <w:trHeight w:val="1858"/>
        </w:trPr>
        <w:tc>
          <w:tcPr>
            <w:tcW w:w="1673" w:type="dxa"/>
            <w:vAlign w:val="center"/>
            <w:hideMark/>
          </w:tcPr>
          <w:p w14:paraId="0FA12756"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2. Bugünkü Etkinliklerim</w:t>
            </w:r>
          </w:p>
        </w:tc>
        <w:tc>
          <w:tcPr>
            <w:tcW w:w="7956" w:type="dxa"/>
            <w:hideMark/>
          </w:tcPr>
          <w:p w14:paraId="346ED61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derste yaptığım başlıca etkinlikler</w:t>
            </w:r>
            <w:r>
              <w:rPr>
                <w:rFonts w:ascii="Times New Roman" w:eastAsia="Times New Roman" w:hAnsi="Times New Roman" w:cs="Times New Roman"/>
                <w:color w:val="000000"/>
                <w:kern w:val="0"/>
                <w:sz w:val="24"/>
                <w:szCs w:val="24"/>
                <w:lang w:eastAsia="tr-TR"/>
                <w14:ligatures w14:val="none"/>
              </w:rPr>
              <w:t>:</w:t>
            </w:r>
          </w:p>
        </w:tc>
      </w:tr>
      <w:tr w:rsidR="001A3359" w:rsidRPr="00CE649F" w14:paraId="5C965248" w14:textId="77777777" w:rsidTr="00A05FAD">
        <w:trPr>
          <w:trHeight w:val="2016"/>
        </w:trPr>
        <w:tc>
          <w:tcPr>
            <w:tcW w:w="1673" w:type="dxa"/>
            <w:vMerge w:val="restart"/>
            <w:vAlign w:val="center"/>
            <w:hideMark/>
          </w:tcPr>
          <w:p w14:paraId="10E8009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3. Hedefler ve Gerçekleşme Durumu</w:t>
            </w:r>
          </w:p>
        </w:tc>
        <w:tc>
          <w:tcPr>
            <w:tcW w:w="7956" w:type="dxa"/>
            <w:hideMark/>
          </w:tcPr>
          <w:p w14:paraId="2F6BFB5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kendime koyduğum hedefler</w:t>
            </w:r>
            <w:r>
              <w:rPr>
                <w:rFonts w:ascii="Times New Roman" w:eastAsia="Times New Roman" w:hAnsi="Times New Roman" w:cs="Times New Roman"/>
                <w:color w:val="000000"/>
                <w:kern w:val="0"/>
                <w:sz w:val="24"/>
                <w:szCs w:val="24"/>
                <w:lang w:eastAsia="tr-TR"/>
                <w14:ligatures w14:val="none"/>
              </w:rPr>
              <w:t>:</w:t>
            </w:r>
          </w:p>
        </w:tc>
      </w:tr>
      <w:tr w:rsidR="001A3359" w:rsidRPr="00CE649F" w14:paraId="69759495" w14:textId="77777777" w:rsidTr="00A05FAD">
        <w:trPr>
          <w:trHeight w:val="324"/>
        </w:trPr>
        <w:tc>
          <w:tcPr>
            <w:tcW w:w="1673" w:type="dxa"/>
            <w:vMerge/>
            <w:vAlign w:val="center"/>
            <w:hideMark/>
          </w:tcPr>
          <w:p w14:paraId="0DDF82E7"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52AD9D3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hedeflere ulaşma düzeyi</w:t>
            </w:r>
            <w:r>
              <w:rPr>
                <w:rFonts w:ascii="Times New Roman" w:eastAsia="Times New Roman" w:hAnsi="Times New Roman" w:cs="Times New Roman"/>
                <w:color w:val="000000"/>
                <w:kern w:val="0"/>
                <w:sz w:val="24"/>
                <w:szCs w:val="24"/>
                <w:lang w:eastAsia="tr-TR"/>
                <w14:ligatures w14:val="none"/>
              </w:rPr>
              <w:t>m</w:t>
            </w:r>
            <w:r w:rsidRPr="00CE649F">
              <w:rPr>
                <w:rFonts w:ascii="Times New Roman" w:eastAsia="Times New Roman" w:hAnsi="Times New Roman" w:cs="Times New Roman"/>
                <w:color w:val="000000"/>
                <w:kern w:val="0"/>
                <w:sz w:val="24"/>
                <w:szCs w:val="24"/>
                <w:lang w:eastAsia="tr-TR"/>
                <w14:ligatures w14:val="none"/>
              </w:rPr>
              <w:t>:</w:t>
            </w:r>
          </w:p>
        </w:tc>
      </w:tr>
      <w:tr w:rsidR="001A3359" w:rsidRPr="00CE649F" w14:paraId="0D1C613F" w14:textId="77777777" w:rsidTr="00A05FAD">
        <w:trPr>
          <w:trHeight w:val="312"/>
        </w:trPr>
        <w:tc>
          <w:tcPr>
            <w:tcW w:w="1673" w:type="dxa"/>
            <w:vMerge/>
            <w:vAlign w:val="center"/>
            <w:hideMark/>
          </w:tcPr>
          <w:p w14:paraId="5ED20227"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39A96CD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 ) Hiç ulaşamadım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Kısmen ulaştım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Büyük ölçüde ulaştım </w:t>
            </w:r>
          </w:p>
          <w:p w14:paraId="33C0F8F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 Tam ulaştım</w:t>
            </w:r>
          </w:p>
        </w:tc>
      </w:tr>
      <w:tr w:rsidR="001A3359" w:rsidRPr="00CE649F" w14:paraId="32474AD4" w14:textId="77777777" w:rsidTr="00A05FAD">
        <w:trPr>
          <w:trHeight w:val="1897"/>
        </w:trPr>
        <w:tc>
          <w:tcPr>
            <w:tcW w:w="1673" w:type="dxa"/>
            <w:vMerge/>
            <w:vAlign w:val="center"/>
            <w:hideMark/>
          </w:tcPr>
          <w:p w14:paraId="14CB59D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58438B6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w:t>
            </w:r>
            <w:r w:rsidRPr="008E37CB">
              <w:rPr>
                <w:rFonts w:ascii="Times New Roman" w:eastAsia="Times New Roman" w:hAnsi="Times New Roman" w:cs="Times New Roman"/>
                <w:color w:val="000000"/>
                <w:kern w:val="0"/>
                <w:sz w:val="24"/>
                <w:szCs w:val="24"/>
                <w:lang w:eastAsia="tr-TR"/>
                <w14:ligatures w14:val="none"/>
              </w:rPr>
              <w:t>oruya verdiğim cevabın kısaca nedeni</w:t>
            </w:r>
          </w:p>
        </w:tc>
      </w:tr>
      <w:tr w:rsidR="001A3359" w:rsidRPr="00CE649F" w14:paraId="7B694188" w14:textId="77777777" w:rsidTr="00A05FAD">
        <w:trPr>
          <w:trHeight w:val="2196"/>
        </w:trPr>
        <w:tc>
          <w:tcPr>
            <w:tcW w:w="1673" w:type="dxa"/>
            <w:vAlign w:val="center"/>
            <w:hideMark/>
          </w:tcPr>
          <w:p w14:paraId="740E762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4. Güçlü Yönlerim</w:t>
            </w:r>
          </w:p>
        </w:tc>
        <w:tc>
          <w:tcPr>
            <w:tcW w:w="7956" w:type="dxa"/>
            <w:hideMark/>
          </w:tcPr>
          <w:p w14:paraId="69D715B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 başarılı olduğumu düşündüğüm yönlerim:</w:t>
            </w:r>
          </w:p>
        </w:tc>
      </w:tr>
      <w:tr w:rsidR="001A3359" w:rsidRPr="00CE649F" w14:paraId="3776C413" w14:textId="77777777" w:rsidTr="00A05FAD">
        <w:trPr>
          <w:trHeight w:val="2016"/>
        </w:trPr>
        <w:tc>
          <w:tcPr>
            <w:tcW w:w="1673" w:type="dxa"/>
            <w:vAlign w:val="center"/>
            <w:hideMark/>
          </w:tcPr>
          <w:p w14:paraId="1003EAC1"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5. Geliştirmeye Açık Yönlerim</w:t>
            </w:r>
          </w:p>
        </w:tc>
        <w:tc>
          <w:tcPr>
            <w:tcW w:w="7956" w:type="dxa"/>
            <w:hideMark/>
          </w:tcPr>
          <w:p w14:paraId="0151BAC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 zorlandığım / geliştirmem gereken yönler:</w:t>
            </w:r>
          </w:p>
        </w:tc>
      </w:tr>
      <w:tr w:rsidR="001A3359" w:rsidRPr="00CE649F" w14:paraId="672F742B" w14:textId="77777777" w:rsidTr="00A05FAD">
        <w:trPr>
          <w:trHeight w:val="510"/>
        </w:trPr>
        <w:tc>
          <w:tcPr>
            <w:tcW w:w="1673" w:type="dxa"/>
            <w:vMerge w:val="restart"/>
            <w:vAlign w:val="center"/>
            <w:hideMark/>
          </w:tcPr>
          <w:p w14:paraId="624CE2B2"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6. Öğrenci Katılımı ve Sınıf Yönetimi</w:t>
            </w:r>
          </w:p>
        </w:tc>
        <w:tc>
          <w:tcPr>
            <w:tcW w:w="7956" w:type="dxa"/>
            <w:vAlign w:val="center"/>
            <w:hideMark/>
          </w:tcPr>
          <w:p w14:paraId="3AA1AB2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w:t>
            </w:r>
            <w:r>
              <w:rPr>
                <w:rFonts w:ascii="Times New Roman" w:eastAsia="Times New Roman" w:hAnsi="Times New Roman" w:cs="Times New Roman"/>
                <w:color w:val="000000"/>
                <w:kern w:val="0"/>
                <w:sz w:val="24"/>
                <w:szCs w:val="24"/>
                <w:lang w:eastAsia="tr-TR"/>
                <w14:ligatures w14:val="none"/>
              </w:rPr>
              <w:t>lerin</w:t>
            </w:r>
            <w:r w:rsidRPr="00CE649F">
              <w:rPr>
                <w:rFonts w:ascii="Times New Roman" w:eastAsia="Times New Roman" w:hAnsi="Times New Roman" w:cs="Times New Roman"/>
                <w:color w:val="000000"/>
                <w:kern w:val="0"/>
                <w:sz w:val="24"/>
                <w:szCs w:val="24"/>
                <w:lang w:eastAsia="tr-TR"/>
                <w14:ligatures w14:val="none"/>
              </w:rPr>
              <w:t xml:space="preserve"> katılım düzeyi</w:t>
            </w:r>
          </w:p>
        </w:tc>
      </w:tr>
      <w:tr w:rsidR="001A3359" w:rsidRPr="00CE649F" w14:paraId="1BB3B56A" w14:textId="77777777" w:rsidTr="00A05FAD">
        <w:trPr>
          <w:trHeight w:val="324"/>
        </w:trPr>
        <w:tc>
          <w:tcPr>
            <w:tcW w:w="1673" w:type="dxa"/>
            <w:vMerge/>
            <w:vAlign w:val="center"/>
            <w:hideMark/>
          </w:tcPr>
          <w:p w14:paraId="22888BA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vAlign w:val="center"/>
            <w:hideMark/>
          </w:tcPr>
          <w:p w14:paraId="6B61A2E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xml:space="preserve">( ) Çok düşük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Düşük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Orta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xml:space="preserve">( ) Yüksek </w:t>
            </w:r>
            <w:r w:rsidRPr="00CE649F">
              <w:rPr>
                <w:rFonts w:ascii="Times New Roman" w:eastAsia="Times New Roman" w:hAnsi="Times New Roman" w:cs="Times New Roman"/>
                <w:color w:val="000000"/>
                <w:kern w:val="0"/>
                <w:sz w:val="24"/>
                <w:szCs w:val="24"/>
                <w:lang w:eastAsia="tr-TR"/>
                <w14:ligatures w14:val="none"/>
              </w:rPr>
              <w:t> </w:t>
            </w:r>
            <w:r w:rsidRPr="00CE649F">
              <w:rPr>
                <w:rFonts w:ascii="Times New Roman" w:eastAsia="Times New Roman" w:hAnsi="Times New Roman" w:cs="Times New Roman"/>
                <w:color w:val="000000"/>
                <w:kern w:val="0"/>
                <w:sz w:val="24"/>
                <w:szCs w:val="24"/>
                <w:lang w:eastAsia="tr-TR"/>
                <w14:ligatures w14:val="none"/>
              </w:rPr>
              <w:t>( ) Çok yüksek</w:t>
            </w:r>
          </w:p>
        </w:tc>
      </w:tr>
      <w:tr w:rsidR="001A3359" w:rsidRPr="00CE649F" w14:paraId="04327BF7" w14:textId="77777777" w:rsidTr="00A05FAD">
        <w:trPr>
          <w:trHeight w:val="1992"/>
        </w:trPr>
        <w:tc>
          <w:tcPr>
            <w:tcW w:w="1673" w:type="dxa"/>
            <w:vMerge/>
            <w:vAlign w:val="center"/>
            <w:hideMark/>
          </w:tcPr>
          <w:p w14:paraId="58436538"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2C8EFAA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Öğrencilerin katılım ile ilgili seçtiğim düzeyin </w:t>
            </w:r>
            <w:r w:rsidRPr="00CE649F">
              <w:rPr>
                <w:rFonts w:ascii="Times New Roman" w:eastAsia="Times New Roman" w:hAnsi="Times New Roman" w:cs="Times New Roman"/>
                <w:color w:val="000000"/>
                <w:kern w:val="0"/>
                <w:sz w:val="24"/>
                <w:szCs w:val="24"/>
                <w:lang w:eastAsia="tr-TR"/>
                <w14:ligatures w14:val="none"/>
              </w:rPr>
              <w:t>neden</w:t>
            </w:r>
            <w:r>
              <w:rPr>
                <w:rFonts w:ascii="Times New Roman" w:eastAsia="Times New Roman" w:hAnsi="Times New Roman" w:cs="Times New Roman"/>
                <w:color w:val="000000"/>
                <w:kern w:val="0"/>
                <w:sz w:val="24"/>
                <w:szCs w:val="24"/>
                <w:lang w:eastAsia="tr-TR"/>
                <w14:ligatures w14:val="none"/>
              </w:rPr>
              <w:t>leri</w:t>
            </w:r>
          </w:p>
        </w:tc>
      </w:tr>
      <w:tr w:rsidR="001A3359" w:rsidRPr="00CE649F" w14:paraId="5EC23486" w14:textId="77777777" w:rsidTr="00A05FAD">
        <w:trPr>
          <w:trHeight w:val="2352"/>
        </w:trPr>
        <w:tc>
          <w:tcPr>
            <w:tcW w:w="1673" w:type="dxa"/>
            <w:vMerge w:val="restart"/>
            <w:vAlign w:val="center"/>
            <w:hideMark/>
          </w:tcPr>
          <w:p w14:paraId="1FCA550D"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7. Ölçme-Değerlendirme ve Geri Bildirim</w:t>
            </w:r>
          </w:p>
        </w:tc>
        <w:tc>
          <w:tcPr>
            <w:tcW w:w="7956" w:type="dxa"/>
            <w:hideMark/>
          </w:tcPr>
          <w:p w14:paraId="302D8E8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 öğrenci öğrenmesini nasıl kontrol ettim? (soru-cevap, çalışma kâğıdı, gözlem vb.)</w:t>
            </w:r>
          </w:p>
        </w:tc>
      </w:tr>
      <w:tr w:rsidR="001A3359" w:rsidRPr="00CE649F" w14:paraId="1857A680" w14:textId="77777777" w:rsidTr="00A05FAD">
        <w:trPr>
          <w:trHeight w:val="1956"/>
        </w:trPr>
        <w:tc>
          <w:tcPr>
            <w:tcW w:w="1673" w:type="dxa"/>
            <w:vMerge/>
            <w:vAlign w:val="center"/>
            <w:hideMark/>
          </w:tcPr>
          <w:p w14:paraId="5B65E433"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6EF06B7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Öğrencilere verdiğim geri bildirimlere ilişkin kısa notlarım:</w:t>
            </w:r>
          </w:p>
        </w:tc>
      </w:tr>
      <w:tr w:rsidR="001A3359" w:rsidRPr="00CE649F" w14:paraId="492B9DF2" w14:textId="77777777" w:rsidTr="00A05FAD">
        <w:trPr>
          <w:trHeight w:val="2340"/>
        </w:trPr>
        <w:tc>
          <w:tcPr>
            <w:tcW w:w="1673" w:type="dxa"/>
            <w:vMerge w:val="restart"/>
            <w:vAlign w:val="center"/>
            <w:hideMark/>
          </w:tcPr>
          <w:p w14:paraId="759B301F"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8. Duygularım ve Mesleki Farkındalığım</w:t>
            </w:r>
          </w:p>
        </w:tc>
        <w:tc>
          <w:tcPr>
            <w:tcW w:w="7956" w:type="dxa"/>
            <w:hideMark/>
          </w:tcPr>
          <w:p w14:paraId="5D921B3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Bugünkü dersten sonra kendimi nasıl hissediyorum? Neden?</w:t>
            </w:r>
          </w:p>
        </w:tc>
      </w:tr>
      <w:tr w:rsidR="001A3359" w:rsidRPr="00CE649F" w14:paraId="5BFB7D43" w14:textId="77777777" w:rsidTr="00A05FAD">
        <w:trPr>
          <w:trHeight w:val="2352"/>
        </w:trPr>
        <w:tc>
          <w:tcPr>
            <w:tcW w:w="1673" w:type="dxa"/>
            <w:vMerge/>
            <w:vAlign w:val="center"/>
            <w:hideMark/>
          </w:tcPr>
          <w:p w14:paraId="29571BE4"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p>
        </w:tc>
        <w:tc>
          <w:tcPr>
            <w:tcW w:w="7956" w:type="dxa"/>
            <w:hideMark/>
          </w:tcPr>
          <w:p w14:paraId="0DD5BE8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dersten öğretmenlik mesleğine dair ne öğrendim / fark ettim?</w:t>
            </w:r>
          </w:p>
        </w:tc>
      </w:tr>
      <w:tr w:rsidR="001A3359" w:rsidRPr="00CE649F" w14:paraId="79C2AC3E" w14:textId="77777777" w:rsidTr="00A05FAD">
        <w:trPr>
          <w:trHeight w:val="2700"/>
        </w:trPr>
        <w:tc>
          <w:tcPr>
            <w:tcW w:w="1673" w:type="dxa"/>
            <w:vAlign w:val="center"/>
            <w:hideMark/>
          </w:tcPr>
          <w:p w14:paraId="5A0157F8" w14:textId="77777777" w:rsidR="001A3359" w:rsidRPr="00CE649F" w:rsidRDefault="001A3359" w:rsidP="00A05FAD">
            <w:pPr>
              <w:spacing w:before="0" w:after="0" w:line="240" w:lineRule="auto"/>
              <w:jc w:val="left"/>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9. Bir Sonraki Derse Yönelik Hedeflerim</w:t>
            </w:r>
          </w:p>
        </w:tc>
        <w:tc>
          <w:tcPr>
            <w:tcW w:w="7956" w:type="dxa"/>
            <w:hideMark/>
          </w:tcPr>
          <w:p w14:paraId="00989CC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Bir sonraki uygulama günü için somut geliştirme hedeflerim:</w:t>
            </w:r>
          </w:p>
        </w:tc>
      </w:tr>
    </w:tbl>
    <w:p w14:paraId="3C56CAB3" w14:textId="77777777" w:rsidR="001A3359" w:rsidRPr="00CE649F" w:rsidRDefault="001A3359" w:rsidP="001A3359">
      <w:pPr>
        <w:spacing w:before="0" w:after="160"/>
        <w:jc w:val="left"/>
        <w:rPr>
          <w:rFonts w:ascii="Times New Roman" w:hAnsi="Times New Roman" w:cs="Times New Roman"/>
          <w:sz w:val="24"/>
          <w:szCs w:val="24"/>
        </w:rPr>
      </w:pPr>
    </w:p>
    <w:p w14:paraId="0F57649E" w14:textId="77777777" w:rsidR="00965265" w:rsidRPr="00CE649F" w:rsidRDefault="0096526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1E613631" w14:textId="5DF6EADC" w:rsidR="00AF48DA" w:rsidRDefault="00AF48DA"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DERS DEVAM ÇİZELGESİ</w:t>
      </w:r>
    </w:p>
    <w:p w14:paraId="7EC2FB4F" w14:textId="5B53B98D" w:rsidR="00CE649F" w:rsidRPr="00CE649F" w:rsidRDefault="00CE649F" w:rsidP="00CE649F">
      <w:pPr>
        <w:spacing w:before="0" w:after="160"/>
        <w:rPr>
          <w:rFonts w:ascii="Times New Roman" w:hAnsi="Times New Roman" w:cs="Times New Roman"/>
          <w:b/>
          <w:bCs/>
          <w:sz w:val="24"/>
          <w:szCs w:val="24"/>
        </w:rPr>
      </w:pPr>
      <w:r>
        <w:rPr>
          <w:rFonts w:ascii="Times New Roman" w:hAnsi="Times New Roman" w:cs="Times New Roman"/>
          <w:b/>
          <w:bCs/>
          <w:sz w:val="24"/>
          <w:szCs w:val="24"/>
        </w:rPr>
        <w:t>NOT: BU FORM ÖĞRETMEN ADAYI TARAFINDAN ÇIKTISI ALINIP HER HAFTA DOLDURULACAK VE İMZALATILACAK.</w:t>
      </w:r>
    </w:p>
    <w:tbl>
      <w:tblPr>
        <w:tblStyle w:val="TabloKlavuzu"/>
        <w:tblW w:w="10062" w:type="dxa"/>
        <w:tblInd w:w="38" w:type="dxa"/>
        <w:tblLayout w:type="fixed"/>
        <w:tblLook w:val="04A0" w:firstRow="1" w:lastRow="0" w:firstColumn="1" w:lastColumn="0" w:noHBand="0" w:noVBand="1"/>
      </w:tblPr>
      <w:tblGrid>
        <w:gridCol w:w="1063"/>
        <w:gridCol w:w="1275"/>
        <w:gridCol w:w="2552"/>
        <w:gridCol w:w="1984"/>
        <w:gridCol w:w="1701"/>
        <w:gridCol w:w="1487"/>
      </w:tblGrid>
      <w:tr w:rsidR="00AF48DA" w:rsidRPr="00CE649F" w14:paraId="03962D95" w14:textId="77777777" w:rsidTr="008A3381">
        <w:trPr>
          <w:trHeight w:val="503"/>
        </w:trPr>
        <w:tc>
          <w:tcPr>
            <w:tcW w:w="10062" w:type="dxa"/>
            <w:gridSpan w:val="6"/>
            <w:vAlign w:val="center"/>
          </w:tcPr>
          <w:p w14:paraId="016B11CA" w14:textId="16435D38"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Öğretmen Adayının Adı ve Soyadı</w:t>
            </w:r>
          </w:p>
        </w:tc>
      </w:tr>
      <w:tr w:rsidR="00AF48DA" w:rsidRPr="00CE649F" w14:paraId="2543D3CD" w14:textId="77777777" w:rsidTr="008A3381">
        <w:trPr>
          <w:trHeight w:val="411"/>
        </w:trPr>
        <w:tc>
          <w:tcPr>
            <w:tcW w:w="10062" w:type="dxa"/>
            <w:gridSpan w:val="6"/>
            <w:vAlign w:val="center"/>
          </w:tcPr>
          <w:p w14:paraId="1D717936" w14:textId="0169B2CA"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Numarası</w:t>
            </w:r>
          </w:p>
        </w:tc>
      </w:tr>
      <w:tr w:rsidR="00AF48DA" w:rsidRPr="00CE649F" w14:paraId="2DC9523D" w14:textId="77777777" w:rsidTr="008A3381">
        <w:trPr>
          <w:trHeight w:val="388"/>
        </w:trPr>
        <w:tc>
          <w:tcPr>
            <w:tcW w:w="10062" w:type="dxa"/>
            <w:gridSpan w:val="6"/>
            <w:vAlign w:val="center"/>
          </w:tcPr>
          <w:p w14:paraId="51E3DE05" w14:textId="5FD226B2" w:rsidR="00AF48DA" w:rsidRPr="00CE649F" w:rsidRDefault="00AF48DA" w:rsidP="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t>Uygulama Okulu</w:t>
            </w:r>
          </w:p>
        </w:tc>
      </w:tr>
      <w:tr w:rsidR="008A3381" w:rsidRPr="00CE649F" w14:paraId="0C4AE50A" w14:textId="77777777" w:rsidTr="00CE649F">
        <w:trPr>
          <w:trHeight w:val="420"/>
        </w:trPr>
        <w:tc>
          <w:tcPr>
            <w:tcW w:w="10062" w:type="dxa"/>
            <w:gridSpan w:val="6"/>
            <w:vAlign w:val="center"/>
          </w:tcPr>
          <w:p w14:paraId="17900CE1" w14:textId="153607F7" w:rsidR="008A3381" w:rsidRPr="00CE649F" w:rsidRDefault="008A3381"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GÖZLEMLER</w:t>
            </w:r>
          </w:p>
        </w:tc>
      </w:tr>
      <w:tr w:rsidR="00AF48DA" w:rsidRPr="00CE649F" w14:paraId="35252032" w14:textId="77777777" w:rsidTr="006F2F08">
        <w:trPr>
          <w:trHeight w:val="1768"/>
        </w:trPr>
        <w:tc>
          <w:tcPr>
            <w:tcW w:w="1063" w:type="dxa"/>
            <w:vAlign w:val="center"/>
          </w:tcPr>
          <w:p w14:paraId="623DF440" w14:textId="2B0BADE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Tarih</w:t>
            </w:r>
          </w:p>
        </w:tc>
        <w:tc>
          <w:tcPr>
            <w:tcW w:w="1275" w:type="dxa"/>
            <w:vAlign w:val="center"/>
          </w:tcPr>
          <w:p w14:paraId="7DD034C8" w14:textId="4B5A3049"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Gözlenen Sınıf</w:t>
            </w:r>
          </w:p>
        </w:tc>
        <w:tc>
          <w:tcPr>
            <w:tcW w:w="2552" w:type="dxa"/>
            <w:vAlign w:val="center"/>
          </w:tcPr>
          <w:p w14:paraId="3785CE53" w14:textId="71F98CE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İşlenen Konu</w:t>
            </w:r>
          </w:p>
        </w:tc>
        <w:tc>
          <w:tcPr>
            <w:tcW w:w="1984" w:type="dxa"/>
            <w:vAlign w:val="center"/>
          </w:tcPr>
          <w:p w14:paraId="23490EC3" w14:textId="45F805F9"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Ders Kitabı</w:t>
            </w:r>
          </w:p>
        </w:tc>
        <w:tc>
          <w:tcPr>
            <w:tcW w:w="1701" w:type="dxa"/>
            <w:vAlign w:val="center"/>
          </w:tcPr>
          <w:p w14:paraId="44C802B1" w14:textId="3D659C91"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Öğretmenin Adı ve Soyadı</w:t>
            </w:r>
          </w:p>
        </w:tc>
        <w:tc>
          <w:tcPr>
            <w:tcW w:w="1487" w:type="dxa"/>
            <w:vAlign w:val="center"/>
          </w:tcPr>
          <w:p w14:paraId="77633CEC" w14:textId="36AF080F"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Öğretmenin İmzası</w:t>
            </w:r>
          </w:p>
        </w:tc>
      </w:tr>
      <w:tr w:rsidR="00AF48DA" w:rsidRPr="00CE649F" w14:paraId="139634BE" w14:textId="77777777" w:rsidTr="006F2F08">
        <w:trPr>
          <w:trHeight w:val="1078"/>
        </w:trPr>
        <w:tc>
          <w:tcPr>
            <w:tcW w:w="1063" w:type="dxa"/>
            <w:vAlign w:val="center"/>
          </w:tcPr>
          <w:p w14:paraId="5F8FCBD2" w14:textId="33554484"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1.Saat</w:t>
            </w:r>
          </w:p>
        </w:tc>
        <w:tc>
          <w:tcPr>
            <w:tcW w:w="1275" w:type="dxa"/>
            <w:vAlign w:val="center"/>
          </w:tcPr>
          <w:p w14:paraId="2A8B22AA"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36BD926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21A6273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7E3AA8B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2B666DFC"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6A7CE897" w14:textId="77777777" w:rsidTr="006F2F08">
        <w:trPr>
          <w:trHeight w:val="1078"/>
        </w:trPr>
        <w:tc>
          <w:tcPr>
            <w:tcW w:w="1063" w:type="dxa"/>
            <w:vAlign w:val="center"/>
          </w:tcPr>
          <w:p w14:paraId="153595D4" w14:textId="1EF68804"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2. Saat</w:t>
            </w:r>
          </w:p>
        </w:tc>
        <w:tc>
          <w:tcPr>
            <w:tcW w:w="1275" w:type="dxa"/>
            <w:vAlign w:val="center"/>
          </w:tcPr>
          <w:p w14:paraId="43C1ACAC"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780A275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3893FAD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2009DF0C"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35BE8EE6"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2E1DF96D" w14:textId="77777777" w:rsidTr="006F2F08">
        <w:trPr>
          <w:trHeight w:val="1078"/>
        </w:trPr>
        <w:tc>
          <w:tcPr>
            <w:tcW w:w="1063" w:type="dxa"/>
            <w:vAlign w:val="center"/>
          </w:tcPr>
          <w:p w14:paraId="118F647E" w14:textId="305187A2"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3. Saat</w:t>
            </w:r>
          </w:p>
        </w:tc>
        <w:tc>
          <w:tcPr>
            <w:tcW w:w="1275" w:type="dxa"/>
            <w:vAlign w:val="center"/>
          </w:tcPr>
          <w:p w14:paraId="450EEEB8"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68E8E47B"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4992222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0634A8A8"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2D36E5E3"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40DF808C" w14:textId="77777777" w:rsidTr="006F2F08">
        <w:trPr>
          <w:trHeight w:val="1078"/>
        </w:trPr>
        <w:tc>
          <w:tcPr>
            <w:tcW w:w="1063" w:type="dxa"/>
            <w:vAlign w:val="center"/>
          </w:tcPr>
          <w:p w14:paraId="3DC99CDF" w14:textId="459F59EB"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4. Saat</w:t>
            </w:r>
          </w:p>
        </w:tc>
        <w:tc>
          <w:tcPr>
            <w:tcW w:w="1275" w:type="dxa"/>
            <w:vAlign w:val="center"/>
          </w:tcPr>
          <w:p w14:paraId="7A93FDE3"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1A7FD65E"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354F930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48C7C32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329608E1"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172B3A9D" w14:textId="77777777" w:rsidTr="006F2F08">
        <w:trPr>
          <w:trHeight w:val="1108"/>
        </w:trPr>
        <w:tc>
          <w:tcPr>
            <w:tcW w:w="1063" w:type="dxa"/>
            <w:vAlign w:val="center"/>
          </w:tcPr>
          <w:p w14:paraId="06A9992D" w14:textId="141A5163"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5. Saat</w:t>
            </w:r>
          </w:p>
        </w:tc>
        <w:tc>
          <w:tcPr>
            <w:tcW w:w="1275" w:type="dxa"/>
            <w:vAlign w:val="center"/>
          </w:tcPr>
          <w:p w14:paraId="3365F7FD"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69E777EE"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6FF0C930"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03632D94"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0ED8330D" w14:textId="77777777" w:rsidR="00AF48DA" w:rsidRPr="00CE649F" w:rsidRDefault="00AF48DA" w:rsidP="008A3381">
            <w:pPr>
              <w:spacing w:before="0" w:after="160"/>
              <w:jc w:val="center"/>
              <w:rPr>
                <w:rFonts w:ascii="Times New Roman" w:hAnsi="Times New Roman" w:cs="Times New Roman"/>
                <w:b/>
                <w:bCs/>
                <w:sz w:val="24"/>
                <w:szCs w:val="24"/>
              </w:rPr>
            </w:pPr>
          </w:p>
        </w:tc>
      </w:tr>
      <w:tr w:rsidR="00AF48DA" w:rsidRPr="00CE649F" w14:paraId="1CADA280" w14:textId="77777777" w:rsidTr="006F2F08">
        <w:trPr>
          <w:trHeight w:val="1078"/>
        </w:trPr>
        <w:tc>
          <w:tcPr>
            <w:tcW w:w="1063" w:type="dxa"/>
            <w:vAlign w:val="center"/>
          </w:tcPr>
          <w:p w14:paraId="7ECC10F8" w14:textId="259A8546" w:rsidR="00AF48DA" w:rsidRPr="00CE649F" w:rsidRDefault="00AF48DA" w:rsidP="008A3381">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6. Saat</w:t>
            </w:r>
          </w:p>
        </w:tc>
        <w:tc>
          <w:tcPr>
            <w:tcW w:w="1275" w:type="dxa"/>
            <w:vAlign w:val="center"/>
          </w:tcPr>
          <w:p w14:paraId="75B3EFBA" w14:textId="77777777" w:rsidR="00AF48DA" w:rsidRPr="00CE649F" w:rsidRDefault="00AF48DA" w:rsidP="008A3381">
            <w:pPr>
              <w:spacing w:before="0" w:after="160"/>
              <w:jc w:val="center"/>
              <w:rPr>
                <w:rFonts w:ascii="Times New Roman" w:hAnsi="Times New Roman" w:cs="Times New Roman"/>
                <w:b/>
                <w:bCs/>
                <w:sz w:val="24"/>
                <w:szCs w:val="24"/>
              </w:rPr>
            </w:pPr>
          </w:p>
        </w:tc>
        <w:tc>
          <w:tcPr>
            <w:tcW w:w="2552" w:type="dxa"/>
            <w:vAlign w:val="center"/>
          </w:tcPr>
          <w:p w14:paraId="1300B9AB" w14:textId="77777777" w:rsidR="00AF48DA" w:rsidRPr="00CE649F" w:rsidRDefault="00AF48DA" w:rsidP="008A3381">
            <w:pPr>
              <w:spacing w:before="0" w:after="160"/>
              <w:jc w:val="center"/>
              <w:rPr>
                <w:rFonts w:ascii="Times New Roman" w:hAnsi="Times New Roman" w:cs="Times New Roman"/>
                <w:b/>
                <w:bCs/>
                <w:sz w:val="24"/>
                <w:szCs w:val="24"/>
              </w:rPr>
            </w:pPr>
          </w:p>
        </w:tc>
        <w:tc>
          <w:tcPr>
            <w:tcW w:w="1984" w:type="dxa"/>
            <w:vAlign w:val="center"/>
          </w:tcPr>
          <w:p w14:paraId="1DDF9BC8" w14:textId="77777777" w:rsidR="00AF48DA" w:rsidRPr="00CE649F" w:rsidRDefault="00AF48DA" w:rsidP="008A3381">
            <w:pPr>
              <w:spacing w:before="0" w:after="160"/>
              <w:jc w:val="center"/>
              <w:rPr>
                <w:rFonts w:ascii="Times New Roman" w:hAnsi="Times New Roman" w:cs="Times New Roman"/>
                <w:b/>
                <w:bCs/>
                <w:sz w:val="24"/>
                <w:szCs w:val="24"/>
              </w:rPr>
            </w:pPr>
          </w:p>
        </w:tc>
        <w:tc>
          <w:tcPr>
            <w:tcW w:w="1701" w:type="dxa"/>
            <w:vAlign w:val="center"/>
          </w:tcPr>
          <w:p w14:paraId="26680626" w14:textId="77777777" w:rsidR="00AF48DA" w:rsidRPr="00CE649F" w:rsidRDefault="00AF48DA" w:rsidP="008A3381">
            <w:pPr>
              <w:spacing w:before="0" w:after="160"/>
              <w:jc w:val="center"/>
              <w:rPr>
                <w:rFonts w:ascii="Times New Roman" w:hAnsi="Times New Roman" w:cs="Times New Roman"/>
                <w:b/>
                <w:bCs/>
                <w:sz w:val="24"/>
                <w:szCs w:val="24"/>
              </w:rPr>
            </w:pPr>
          </w:p>
        </w:tc>
        <w:tc>
          <w:tcPr>
            <w:tcW w:w="1487" w:type="dxa"/>
            <w:vAlign w:val="center"/>
          </w:tcPr>
          <w:p w14:paraId="7FC0A602" w14:textId="77777777" w:rsidR="00AF48DA" w:rsidRPr="00CE649F" w:rsidRDefault="00AF48DA" w:rsidP="008A3381">
            <w:pPr>
              <w:spacing w:before="0" w:after="160"/>
              <w:jc w:val="center"/>
              <w:rPr>
                <w:rFonts w:ascii="Times New Roman" w:hAnsi="Times New Roman" w:cs="Times New Roman"/>
                <w:b/>
                <w:bCs/>
                <w:sz w:val="24"/>
                <w:szCs w:val="24"/>
              </w:rPr>
            </w:pPr>
          </w:p>
        </w:tc>
      </w:tr>
    </w:tbl>
    <w:p w14:paraId="72884E13" w14:textId="6EECDE6B" w:rsidR="008A3381" w:rsidRPr="00CE649F" w:rsidRDefault="008A3381" w:rsidP="00AF48DA">
      <w:pPr>
        <w:spacing w:before="0" w:after="160"/>
        <w:jc w:val="center"/>
        <w:rPr>
          <w:rFonts w:ascii="Times New Roman" w:hAnsi="Times New Roman" w:cs="Times New Roman"/>
          <w:b/>
          <w:bCs/>
          <w:sz w:val="24"/>
          <w:szCs w:val="24"/>
        </w:rPr>
      </w:pPr>
    </w:p>
    <w:p w14:paraId="101D9DEB" w14:textId="77777777" w:rsidR="008A3381" w:rsidRPr="00CE649F" w:rsidRDefault="008A3381">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03A51395" w14:textId="6544C503" w:rsidR="00AF48DA" w:rsidRDefault="00BF5355"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DERS GÖZLEM FORMU</w:t>
      </w:r>
    </w:p>
    <w:tbl>
      <w:tblPr>
        <w:tblW w:w="962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0"/>
        <w:gridCol w:w="7269"/>
      </w:tblGrid>
      <w:tr w:rsidR="001A3359" w:rsidRPr="00CE649F" w14:paraId="07038783" w14:textId="77777777" w:rsidTr="00A05FAD">
        <w:trPr>
          <w:trHeight w:val="300"/>
        </w:trPr>
        <w:tc>
          <w:tcPr>
            <w:tcW w:w="9629" w:type="dxa"/>
            <w:gridSpan w:val="2"/>
            <w:vAlign w:val="center"/>
            <w:hideMark/>
          </w:tcPr>
          <w:p w14:paraId="52E3C4D8"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GENEL BİLGİLER</w:t>
            </w:r>
          </w:p>
        </w:tc>
      </w:tr>
      <w:tr w:rsidR="001A3359" w:rsidRPr="00CE649F" w14:paraId="4C2ECABF" w14:textId="77777777" w:rsidTr="00A05FAD">
        <w:trPr>
          <w:trHeight w:val="300"/>
        </w:trPr>
        <w:tc>
          <w:tcPr>
            <w:tcW w:w="2360" w:type="dxa"/>
            <w:vAlign w:val="center"/>
            <w:hideMark/>
          </w:tcPr>
          <w:p w14:paraId="2D72556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Tarih</w:t>
            </w:r>
          </w:p>
        </w:tc>
        <w:tc>
          <w:tcPr>
            <w:tcW w:w="7269" w:type="dxa"/>
            <w:vAlign w:val="center"/>
            <w:hideMark/>
          </w:tcPr>
          <w:p w14:paraId="1644103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2A04407" w14:textId="77777777" w:rsidTr="00A05FAD">
        <w:trPr>
          <w:trHeight w:val="300"/>
        </w:trPr>
        <w:tc>
          <w:tcPr>
            <w:tcW w:w="2360" w:type="dxa"/>
            <w:vAlign w:val="center"/>
            <w:hideMark/>
          </w:tcPr>
          <w:p w14:paraId="3A24E72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okulu</w:t>
            </w:r>
          </w:p>
        </w:tc>
        <w:tc>
          <w:tcPr>
            <w:tcW w:w="7269" w:type="dxa"/>
            <w:vAlign w:val="center"/>
            <w:hideMark/>
          </w:tcPr>
          <w:p w14:paraId="34C41D2E"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5690FD2" w14:textId="77777777" w:rsidTr="00A05FAD">
        <w:trPr>
          <w:trHeight w:val="300"/>
        </w:trPr>
        <w:tc>
          <w:tcPr>
            <w:tcW w:w="2360" w:type="dxa"/>
            <w:vAlign w:val="center"/>
            <w:hideMark/>
          </w:tcPr>
          <w:p w14:paraId="395EA3F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 / Şube</w:t>
            </w:r>
          </w:p>
        </w:tc>
        <w:tc>
          <w:tcPr>
            <w:tcW w:w="7269" w:type="dxa"/>
            <w:vAlign w:val="center"/>
            <w:hideMark/>
          </w:tcPr>
          <w:p w14:paraId="7EC562B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5579784" w14:textId="77777777" w:rsidTr="00A05FAD">
        <w:trPr>
          <w:trHeight w:val="300"/>
        </w:trPr>
        <w:tc>
          <w:tcPr>
            <w:tcW w:w="2360" w:type="dxa"/>
            <w:vAlign w:val="center"/>
            <w:hideMark/>
          </w:tcPr>
          <w:p w14:paraId="5A90E98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adı</w:t>
            </w:r>
          </w:p>
        </w:tc>
        <w:tc>
          <w:tcPr>
            <w:tcW w:w="7269" w:type="dxa"/>
            <w:vAlign w:val="center"/>
            <w:hideMark/>
          </w:tcPr>
          <w:p w14:paraId="045C55E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5C588C9A" w14:textId="77777777" w:rsidTr="00A05FAD">
        <w:trPr>
          <w:trHeight w:val="300"/>
        </w:trPr>
        <w:tc>
          <w:tcPr>
            <w:tcW w:w="2360" w:type="dxa"/>
            <w:vAlign w:val="center"/>
            <w:hideMark/>
          </w:tcPr>
          <w:p w14:paraId="6C5C89A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konusu</w:t>
            </w:r>
          </w:p>
        </w:tc>
        <w:tc>
          <w:tcPr>
            <w:tcW w:w="7269" w:type="dxa"/>
            <w:vAlign w:val="center"/>
            <w:hideMark/>
          </w:tcPr>
          <w:p w14:paraId="351AB32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2E82541" w14:textId="77777777" w:rsidTr="00A05FAD">
        <w:trPr>
          <w:trHeight w:val="300"/>
        </w:trPr>
        <w:tc>
          <w:tcPr>
            <w:tcW w:w="2360" w:type="dxa"/>
            <w:vAlign w:val="center"/>
            <w:hideMark/>
          </w:tcPr>
          <w:p w14:paraId="4C16E6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 saati</w:t>
            </w:r>
          </w:p>
        </w:tc>
        <w:tc>
          <w:tcPr>
            <w:tcW w:w="7269" w:type="dxa"/>
            <w:vAlign w:val="center"/>
            <w:hideMark/>
          </w:tcPr>
          <w:p w14:paraId="258964AE"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9A76DA0" w14:textId="77777777" w:rsidTr="00A05FAD">
        <w:trPr>
          <w:trHeight w:val="300"/>
        </w:trPr>
        <w:tc>
          <w:tcPr>
            <w:tcW w:w="2360" w:type="dxa"/>
            <w:vAlign w:val="center"/>
            <w:hideMark/>
          </w:tcPr>
          <w:p w14:paraId="3EE9F16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Uygulama öğretmeni</w:t>
            </w:r>
          </w:p>
        </w:tc>
        <w:tc>
          <w:tcPr>
            <w:tcW w:w="7269" w:type="dxa"/>
            <w:vAlign w:val="center"/>
            <w:hideMark/>
          </w:tcPr>
          <w:p w14:paraId="2FDDC3A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20A7937" w14:textId="77777777" w:rsidTr="00A05FAD">
        <w:trPr>
          <w:trHeight w:val="300"/>
        </w:trPr>
        <w:tc>
          <w:tcPr>
            <w:tcW w:w="2360" w:type="dxa"/>
            <w:vAlign w:val="center"/>
            <w:hideMark/>
          </w:tcPr>
          <w:p w14:paraId="5725876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Öğretmen adayı</w:t>
            </w:r>
          </w:p>
        </w:tc>
        <w:tc>
          <w:tcPr>
            <w:tcW w:w="7269" w:type="dxa"/>
            <w:vAlign w:val="center"/>
            <w:hideMark/>
          </w:tcPr>
          <w:p w14:paraId="55C8C3C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3AE29E9B" w14:textId="77777777" w:rsidTr="00A05FAD">
        <w:trPr>
          <w:trHeight w:val="300"/>
        </w:trPr>
        <w:tc>
          <w:tcPr>
            <w:tcW w:w="9629" w:type="dxa"/>
            <w:gridSpan w:val="2"/>
            <w:vAlign w:val="center"/>
            <w:hideMark/>
          </w:tcPr>
          <w:p w14:paraId="36D8EC00"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1. DERSİN BAŞLANGICI VE HAZIRLIK</w:t>
            </w:r>
          </w:p>
        </w:tc>
      </w:tr>
      <w:tr w:rsidR="001A3359" w:rsidRPr="00CE649F" w14:paraId="17BFC887" w14:textId="77777777" w:rsidTr="00A05FAD">
        <w:trPr>
          <w:trHeight w:val="1665"/>
        </w:trPr>
        <w:tc>
          <w:tcPr>
            <w:tcW w:w="2360" w:type="dxa"/>
            <w:vAlign w:val="center"/>
            <w:hideMark/>
          </w:tcPr>
          <w:p w14:paraId="22EB7BA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Derse giriş ve dikkat çekme (motivasyon)</w:t>
            </w:r>
          </w:p>
        </w:tc>
        <w:tc>
          <w:tcPr>
            <w:tcW w:w="7269" w:type="dxa"/>
            <w:vAlign w:val="center"/>
            <w:hideMark/>
          </w:tcPr>
          <w:p w14:paraId="3EF352E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2E12C4F" w14:textId="77777777" w:rsidTr="00A05FAD">
        <w:trPr>
          <w:trHeight w:val="1116"/>
        </w:trPr>
        <w:tc>
          <w:tcPr>
            <w:tcW w:w="2360" w:type="dxa"/>
            <w:vAlign w:val="center"/>
            <w:hideMark/>
          </w:tcPr>
          <w:p w14:paraId="337C9266"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Ön bilgilerin hatırlatılması ve hedeflerin ifade edilmesi</w:t>
            </w:r>
            <w:r>
              <w:rPr>
                <w:rFonts w:ascii="Times New Roman" w:eastAsia="Times New Roman" w:hAnsi="Times New Roman" w:cs="Times New Roman"/>
                <w:color w:val="000000"/>
                <w:kern w:val="0"/>
                <w:sz w:val="24"/>
                <w:szCs w:val="24"/>
                <w:lang w:eastAsia="tr-TR"/>
                <w14:ligatures w14:val="none"/>
              </w:rPr>
              <w:t xml:space="preserve"> (Köprü Kurma)</w:t>
            </w:r>
          </w:p>
        </w:tc>
        <w:tc>
          <w:tcPr>
            <w:tcW w:w="7269" w:type="dxa"/>
            <w:vAlign w:val="center"/>
            <w:hideMark/>
          </w:tcPr>
          <w:p w14:paraId="4D09251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0BAD7A27" w14:textId="77777777" w:rsidTr="00A05FAD">
        <w:trPr>
          <w:trHeight w:val="1691"/>
        </w:trPr>
        <w:tc>
          <w:tcPr>
            <w:tcW w:w="2360" w:type="dxa"/>
            <w:vAlign w:val="center"/>
            <w:hideMark/>
          </w:tcPr>
          <w:p w14:paraId="436DD90C"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Sınıfın fiziksel düzeni ve materyal hazırlığı</w:t>
            </w:r>
          </w:p>
        </w:tc>
        <w:tc>
          <w:tcPr>
            <w:tcW w:w="7269" w:type="dxa"/>
            <w:vAlign w:val="center"/>
            <w:hideMark/>
          </w:tcPr>
          <w:p w14:paraId="682C6F0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809BABF" w14:textId="77777777" w:rsidTr="00A05FAD">
        <w:trPr>
          <w:trHeight w:val="564"/>
        </w:trPr>
        <w:tc>
          <w:tcPr>
            <w:tcW w:w="9629" w:type="dxa"/>
            <w:gridSpan w:val="2"/>
            <w:vAlign w:val="center"/>
            <w:hideMark/>
          </w:tcPr>
          <w:p w14:paraId="1933ECA2"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2. ÖĞRETİM SÜRECİ (GELİŞME BÖLÜMÜ)</w:t>
            </w:r>
          </w:p>
        </w:tc>
      </w:tr>
      <w:tr w:rsidR="001A3359" w:rsidRPr="00CE649F" w14:paraId="3EA4C713" w14:textId="77777777" w:rsidTr="00A05FAD">
        <w:trPr>
          <w:trHeight w:val="1540"/>
        </w:trPr>
        <w:tc>
          <w:tcPr>
            <w:tcW w:w="2360" w:type="dxa"/>
            <w:vAlign w:val="center"/>
            <w:hideMark/>
          </w:tcPr>
          <w:p w14:paraId="284E1E8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Kullanılan öğretim yöntem ve teknikleri</w:t>
            </w:r>
          </w:p>
        </w:tc>
        <w:tc>
          <w:tcPr>
            <w:tcW w:w="7269" w:type="dxa"/>
            <w:vAlign w:val="center"/>
            <w:hideMark/>
          </w:tcPr>
          <w:p w14:paraId="57F7207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56F736EE" w14:textId="77777777" w:rsidTr="00A05FAD">
        <w:trPr>
          <w:trHeight w:val="1548"/>
        </w:trPr>
        <w:tc>
          <w:tcPr>
            <w:tcW w:w="2360" w:type="dxa"/>
            <w:vAlign w:val="center"/>
            <w:hideMark/>
          </w:tcPr>
          <w:p w14:paraId="527601F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 katılımını sağlama (soru sorma, gönüllü alma vb.)</w:t>
            </w:r>
          </w:p>
        </w:tc>
        <w:tc>
          <w:tcPr>
            <w:tcW w:w="7269" w:type="dxa"/>
            <w:vAlign w:val="center"/>
            <w:hideMark/>
          </w:tcPr>
          <w:p w14:paraId="14352C7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5B7ED98" w14:textId="77777777" w:rsidTr="00A05FAD">
        <w:trPr>
          <w:trHeight w:val="840"/>
        </w:trPr>
        <w:tc>
          <w:tcPr>
            <w:tcW w:w="2360" w:type="dxa"/>
            <w:vAlign w:val="center"/>
            <w:hideMark/>
          </w:tcPr>
          <w:p w14:paraId="65032BA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Açıklamaların anlaşılırlığı ve örnek kullanımı</w:t>
            </w:r>
          </w:p>
        </w:tc>
        <w:tc>
          <w:tcPr>
            <w:tcW w:w="7269" w:type="dxa"/>
            <w:vAlign w:val="center"/>
            <w:hideMark/>
          </w:tcPr>
          <w:p w14:paraId="45AF057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p w14:paraId="667208A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p w14:paraId="3FC3387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p w14:paraId="3F5973B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p>
        </w:tc>
      </w:tr>
      <w:tr w:rsidR="001A3359" w:rsidRPr="00CE649F" w14:paraId="3F158394" w14:textId="77777777" w:rsidTr="00A05FAD">
        <w:trPr>
          <w:trHeight w:val="1261"/>
        </w:trPr>
        <w:tc>
          <w:tcPr>
            <w:tcW w:w="2360" w:type="dxa"/>
            <w:vAlign w:val="center"/>
            <w:hideMark/>
          </w:tcPr>
          <w:p w14:paraId="5C22C512"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Materyal ve teknolojinin kullanımı</w:t>
            </w:r>
          </w:p>
        </w:tc>
        <w:tc>
          <w:tcPr>
            <w:tcW w:w="7269" w:type="dxa"/>
            <w:vAlign w:val="center"/>
            <w:hideMark/>
          </w:tcPr>
          <w:p w14:paraId="3CEF301C"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020FA424" w14:textId="77777777" w:rsidTr="00A05FAD">
        <w:trPr>
          <w:trHeight w:val="1265"/>
        </w:trPr>
        <w:tc>
          <w:tcPr>
            <w:tcW w:w="2360" w:type="dxa"/>
            <w:vAlign w:val="center"/>
            <w:hideMark/>
          </w:tcPr>
          <w:p w14:paraId="3765A3B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Farklı öğrenci düzeylerine dönük uyarlamalar</w:t>
            </w:r>
            <w:r>
              <w:rPr>
                <w:rFonts w:ascii="Times New Roman" w:eastAsia="Times New Roman" w:hAnsi="Times New Roman" w:cs="Times New Roman"/>
                <w:color w:val="000000"/>
                <w:kern w:val="0"/>
                <w:sz w:val="24"/>
                <w:szCs w:val="24"/>
                <w:lang w:eastAsia="tr-TR"/>
                <w14:ligatures w14:val="none"/>
              </w:rPr>
              <w:t xml:space="preserve"> </w:t>
            </w:r>
            <w:r w:rsidRPr="00A91084">
              <w:rPr>
                <w:rFonts w:ascii="Times New Roman" w:eastAsia="Times New Roman" w:hAnsi="Times New Roman" w:cs="Times New Roman"/>
                <w:color w:val="000000"/>
                <w:kern w:val="0"/>
                <w:sz w:val="24"/>
                <w:szCs w:val="24"/>
                <w:lang w:eastAsia="tr-TR"/>
                <w14:ligatures w14:val="none"/>
              </w:rPr>
              <w:t>(Zenginleştirme ve Destekleme)</w:t>
            </w:r>
          </w:p>
        </w:tc>
        <w:tc>
          <w:tcPr>
            <w:tcW w:w="7269" w:type="dxa"/>
            <w:vAlign w:val="center"/>
            <w:hideMark/>
          </w:tcPr>
          <w:p w14:paraId="5145E9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8B45D56" w14:textId="77777777" w:rsidTr="00A05FAD">
        <w:trPr>
          <w:trHeight w:val="300"/>
        </w:trPr>
        <w:tc>
          <w:tcPr>
            <w:tcW w:w="9629" w:type="dxa"/>
            <w:gridSpan w:val="2"/>
            <w:vAlign w:val="center"/>
            <w:hideMark/>
          </w:tcPr>
          <w:p w14:paraId="2D18BA6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3. SINIF YÖNETİMİ</w:t>
            </w:r>
          </w:p>
        </w:tc>
      </w:tr>
      <w:tr w:rsidR="001A3359" w:rsidRPr="00CE649F" w14:paraId="1052F054" w14:textId="77777777" w:rsidTr="00A05FAD">
        <w:trPr>
          <w:trHeight w:val="1244"/>
        </w:trPr>
        <w:tc>
          <w:tcPr>
            <w:tcW w:w="2360" w:type="dxa"/>
            <w:vAlign w:val="center"/>
            <w:hideMark/>
          </w:tcPr>
          <w:p w14:paraId="2A6D7B2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Sınıf kurallarının uygulanması</w:t>
            </w:r>
          </w:p>
        </w:tc>
        <w:tc>
          <w:tcPr>
            <w:tcW w:w="7269" w:type="dxa"/>
            <w:vAlign w:val="center"/>
            <w:hideMark/>
          </w:tcPr>
          <w:p w14:paraId="4519F82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02C5A1B" w14:textId="77777777" w:rsidTr="00A05FAD">
        <w:trPr>
          <w:trHeight w:val="1404"/>
        </w:trPr>
        <w:tc>
          <w:tcPr>
            <w:tcW w:w="2360" w:type="dxa"/>
            <w:vAlign w:val="center"/>
            <w:hideMark/>
          </w:tcPr>
          <w:p w14:paraId="58DA8468"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Sorun davranışların yönetilmesi</w:t>
            </w:r>
          </w:p>
        </w:tc>
        <w:tc>
          <w:tcPr>
            <w:tcW w:w="7269" w:type="dxa"/>
            <w:vAlign w:val="center"/>
            <w:hideMark/>
          </w:tcPr>
          <w:p w14:paraId="521664F8"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95FC126" w14:textId="77777777" w:rsidTr="00A05FAD">
        <w:trPr>
          <w:trHeight w:val="1410"/>
        </w:trPr>
        <w:tc>
          <w:tcPr>
            <w:tcW w:w="2360" w:type="dxa"/>
            <w:vAlign w:val="center"/>
            <w:hideMark/>
          </w:tcPr>
          <w:p w14:paraId="008999C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Zaman yönetimi (derse ayrılan süreyi kullanma)</w:t>
            </w:r>
          </w:p>
        </w:tc>
        <w:tc>
          <w:tcPr>
            <w:tcW w:w="7269" w:type="dxa"/>
            <w:vAlign w:val="center"/>
            <w:hideMark/>
          </w:tcPr>
          <w:p w14:paraId="39DC095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FBC41C3" w14:textId="77777777" w:rsidTr="00A05FAD">
        <w:trPr>
          <w:trHeight w:val="840"/>
        </w:trPr>
        <w:tc>
          <w:tcPr>
            <w:tcW w:w="9629" w:type="dxa"/>
            <w:gridSpan w:val="2"/>
            <w:vAlign w:val="center"/>
            <w:hideMark/>
          </w:tcPr>
          <w:p w14:paraId="7981B2FB"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4. ÖLÇME-DEĞERLENDİRME VE KAPANIŞ</w:t>
            </w:r>
          </w:p>
        </w:tc>
      </w:tr>
      <w:tr w:rsidR="001A3359" w:rsidRPr="00CE649F" w14:paraId="6FE05945" w14:textId="77777777" w:rsidTr="00A05FAD">
        <w:trPr>
          <w:trHeight w:val="1698"/>
        </w:trPr>
        <w:tc>
          <w:tcPr>
            <w:tcW w:w="2360" w:type="dxa"/>
            <w:vAlign w:val="center"/>
            <w:hideMark/>
          </w:tcPr>
          <w:p w14:paraId="7433DC55"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Öğrenmenin kontrolü (soru-cevap, etkinlik, kısa ölçme vb.)</w:t>
            </w:r>
          </w:p>
        </w:tc>
        <w:tc>
          <w:tcPr>
            <w:tcW w:w="7269" w:type="dxa"/>
            <w:vAlign w:val="center"/>
            <w:hideMark/>
          </w:tcPr>
          <w:p w14:paraId="0498AAE2"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4840CA5" w14:textId="77777777" w:rsidTr="00A05FAD">
        <w:trPr>
          <w:trHeight w:val="1548"/>
        </w:trPr>
        <w:tc>
          <w:tcPr>
            <w:tcW w:w="2360" w:type="dxa"/>
            <w:vAlign w:val="center"/>
            <w:hideMark/>
          </w:tcPr>
          <w:p w14:paraId="0CCD9C9D"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Öğrencilere verilen geri bildirim türü (sözlü / yazılı)</w:t>
            </w:r>
          </w:p>
        </w:tc>
        <w:tc>
          <w:tcPr>
            <w:tcW w:w="7269" w:type="dxa"/>
            <w:vAlign w:val="center"/>
            <w:hideMark/>
          </w:tcPr>
          <w:p w14:paraId="46FDDFEB"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4FF22C2D" w14:textId="77777777" w:rsidTr="00A05FAD">
        <w:trPr>
          <w:trHeight w:val="1542"/>
        </w:trPr>
        <w:tc>
          <w:tcPr>
            <w:tcW w:w="2360" w:type="dxa"/>
            <w:vAlign w:val="center"/>
            <w:hideMark/>
          </w:tcPr>
          <w:p w14:paraId="28E5DA5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Dersin özetlenmesi ve kapanış</w:t>
            </w:r>
          </w:p>
        </w:tc>
        <w:tc>
          <w:tcPr>
            <w:tcW w:w="7269" w:type="dxa"/>
            <w:vAlign w:val="center"/>
            <w:hideMark/>
          </w:tcPr>
          <w:p w14:paraId="14F68251"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3CD5ED72" w14:textId="77777777" w:rsidTr="00A05FAD">
        <w:trPr>
          <w:trHeight w:val="552"/>
        </w:trPr>
        <w:tc>
          <w:tcPr>
            <w:tcW w:w="9629" w:type="dxa"/>
            <w:gridSpan w:val="2"/>
            <w:vAlign w:val="center"/>
            <w:hideMark/>
          </w:tcPr>
          <w:p w14:paraId="18959085"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5. ÖĞRENCİ DAVRANIŞLARI VE KATILIMI</w:t>
            </w:r>
          </w:p>
        </w:tc>
      </w:tr>
      <w:tr w:rsidR="001A3359" w:rsidRPr="00CE649F" w14:paraId="3A4860E1" w14:textId="77777777" w:rsidTr="00A05FAD">
        <w:trPr>
          <w:trHeight w:val="1269"/>
        </w:trPr>
        <w:tc>
          <w:tcPr>
            <w:tcW w:w="2360" w:type="dxa"/>
            <w:vAlign w:val="center"/>
            <w:hideMark/>
          </w:tcPr>
          <w:p w14:paraId="760311E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811518">
              <w:rPr>
                <w:rFonts w:ascii="Times New Roman" w:eastAsia="Times New Roman" w:hAnsi="Times New Roman" w:cs="Times New Roman"/>
                <w:color w:val="000000"/>
                <w:kern w:val="0"/>
                <w:sz w:val="24"/>
                <w:szCs w:val="24"/>
                <w:lang w:eastAsia="tr-TR"/>
                <w14:ligatures w14:val="none"/>
              </w:rPr>
              <w:t>Öğrencilerin derse genel katılım düzeyi (etkin / çekingen / heterojen vb.)</w:t>
            </w:r>
          </w:p>
        </w:tc>
        <w:tc>
          <w:tcPr>
            <w:tcW w:w="7269" w:type="dxa"/>
            <w:vAlign w:val="center"/>
            <w:hideMark/>
          </w:tcPr>
          <w:p w14:paraId="6ED3469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6282C634" w14:textId="77777777" w:rsidTr="00A05FAD">
        <w:trPr>
          <w:trHeight w:val="1414"/>
        </w:trPr>
        <w:tc>
          <w:tcPr>
            <w:tcW w:w="2360" w:type="dxa"/>
            <w:vAlign w:val="center"/>
            <w:hideMark/>
          </w:tcPr>
          <w:p w14:paraId="05B976FA"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Dikkat, ilgi ve motivasyon gözlemlerim</w:t>
            </w:r>
          </w:p>
        </w:tc>
        <w:tc>
          <w:tcPr>
            <w:tcW w:w="7269" w:type="dxa"/>
            <w:vAlign w:val="center"/>
            <w:hideMark/>
          </w:tcPr>
          <w:p w14:paraId="37160320"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7CCD9C48" w14:textId="77777777" w:rsidTr="00A05FAD">
        <w:trPr>
          <w:trHeight w:val="1406"/>
        </w:trPr>
        <w:tc>
          <w:tcPr>
            <w:tcW w:w="2360" w:type="dxa"/>
            <w:vAlign w:val="center"/>
            <w:hideMark/>
          </w:tcPr>
          <w:p w14:paraId="4DFAA21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Öne çıkan olumlu / olumsuz öğrenci davranışları</w:t>
            </w:r>
          </w:p>
        </w:tc>
        <w:tc>
          <w:tcPr>
            <w:tcW w:w="7269" w:type="dxa"/>
            <w:vAlign w:val="center"/>
            <w:hideMark/>
          </w:tcPr>
          <w:p w14:paraId="2329271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69BCD16" w14:textId="77777777" w:rsidTr="00A05FAD">
        <w:trPr>
          <w:trHeight w:val="703"/>
        </w:trPr>
        <w:tc>
          <w:tcPr>
            <w:tcW w:w="9629" w:type="dxa"/>
            <w:gridSpan w:val="2"/>
            <w:vAlign w:val="center"/>
            <w:hideMark/>
          </w:tcPr>
          <w:p w14:paraId="76F16AD1" w14:textId="77777777" w:rsidR="001A3359" w:rsidRPr="00CE649F" w:rsidRDefault="001A3359" w:rsidP="00A05FAD">
            <w:pPr>
              <w:spacing w:before="0" w:after="0" w:line="240" w:lineRule="auto"/>
              <w:jc w:val="center"/>
              <w:rPr>
                <w:rFonts w:ascii="Times New Roman" w:eastAsia="Times New Roman" w:hAnsi="Times New Roman" w:cs="Times New Roman"/>
                <w:b/>
                <w:bCs/>
                <w:color w:val="000000"/>
                <w:kern w:val="0"/>
                <w:sz w:val="24"/>
                <w:szCs w:val="24"/>
                <w:lang w:eastAsia="tr-TR"/>
                <w14:ligatures w14:val="none"/>
              </w:rPr>
            </w:pPr>
            <w:r w:rsidRPr="00CE649F">
              <w:rPr>
                <w:rFonts w:ascii="Times New Roman" w:eastAsia="Times New Roman" w:hAnsi="Times New Roman" w:cs="Times New Roman"/>
                <w:b/>
                <w:bCs/>
                <w:color w:val="000000"/>
                <w:kern w:val="0"/>
                <w:sz w:val="24"/>
                <w:szCs w:val="24"/>
                <w:lang w:eastAsia="tr-TR"/>
                <w14:ligatures w14:val="none"/>
              </w:rPr>
              <w:t>6. ÖĞRETMEN ADAYININ DEĞERLENDİRMESİ</w:t>
            </w:r>
          </w:p>
        </w:tc>
      </w:tr>
      <w:tr w:rsidR="001A3359" w:rsidRPr="00CE649F" w14:paraId="70661F13" w14:textId="77777777" w:rsidTr="00A05FAD">
        <w:trPr>
          <w:trHeight w:val="1408"/>
        </w:trPr>
        <w:tc>
          <w:tcPr>
            <w:tcW w:w="2360" w:type="dxa"/>
            <w:vAlign w:val="center"/>
            <w:hideMark/>
          </w:tcPr>
          <w:p w14:paraId="421793E4"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derste model olarak alabileceğim güçlü yönler</w:t>
            </w:r>
          </w:p>
        </w:tc>
        <w:tc>
          <w:tcPr>
            <w:tcW w:w="7269" w:type="dxa"/>
            <w:vAlign w:val="center"/>
            <w:hideMark/>
          </w:tcPr>
          <w:p w14:paraId="1D9175E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25580399" w14:textId="77777777" w:rsidTr="00A05FAD">
        <w:trPr>
          <w:trHeight w:val="1264"/>
        </w:trPr>
        <w:tc>
          <w:tcPr>
            <w:tcW w:w="2360" w:type="dxa"/>
            <w:vAlign w:val="center"/>
            <w:hideMark/>
          </w:tcPr>
          <w:p w14:paraId="18C30029"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Kendi derslerimde farklı yapmak istediğim noktalar</w:t>
            </w:r>
          </w:p>
        </w:tc>
        <w:tc>
          <w:tcPr>
            <w:tcW w:w="7269" w:type="dxa"/>
            <w:vAlign w:val="center"/>
            <w:hideMark/>
          </w:tcPr>
          <w:p w14:paraId="0BE9D9DF"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r w:rsidR="001A3359" w:rsidRPr="00CE649F" w14:paraId="183D00A4" w14:textId="77777777" w:rsidTr="00A05FAD">
        <w:trPr>
          <w:trHeight w:val="1971"/>
        </w:trPr>
        <w:tc>
          <w:tcPr>
            <w:tcW w:w="2360" w:type="dxa"/>
            <w:vAlign w:val="center"/>
            <w:hideMark/>
          </w:tcPr>
          <w:p w14:paraId="3C8ED847"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Bu gözlemden öğrendiğim en önemli iki şey</w:t>
            </w:r>
          </w:p>
        </w:tc>
        <w:tc>
          <w:tcPr>
            <w:tcW w:w="7269" w:type="dxa"/>
            <w:vAlign w:val="center"/>
            <w:hideMark/>
          </w:tcPr>
          <w:p w14:paraId="4F0BF183" w14:textId="77777777" w:rsidR="001A3359" w:rsidRPr="00CE649F" w:rsidRDefault="001A3359" w:rsidP="00A05FAD">
            <w:pPr>
              <w:spacing w:before="0" w:after="0" w:line="240" w:lineRule="auto"/>
              <w:jc w:val="left"/>
              <w:rPr>
                <w:rFonts w:ascii="Times New Roman" w:eastAsia="Times New Roman" w:hAnsi="Times New Roman" w:cs="Times New Roman"/>
                <w:color w:val="000000"/>
                <w:kern w:val="0"/>
                <w:sz w:val="24"/>
                <w:szCs w:val="24"/>
                <w:lang w:eastAsia="tr-TR"/>
                <w14:ligatures w14:val="none"/>
              </w:rPr>
            </w:pPr>
            <w:r w:rsidRPr="00CE649F">
              <w:rPr>
                <w:rFonts w:ascii="Times New Roman" w:eastAsia="Times New Roman" w:hAnsi="Times New Roman" w:cs="Times New Roman"/>
                <w:color w:val="000000"/>
                <w:kern w:val="0"/>
                <w:sz w:val="24"/>
                <w:szCs w:val="24"/>
                <w:lang w:eastAsia="tr-TR"/>
                <w14:ligatures w14:val="none"/>
              </w:rPr>
              <w:t> </w:t>
            </w:r>
          </w:p>
        </w:tc>
      </w:tr>
    </w:tbl>
    <w:p w14:paraId="774E4314" w14:textId="77777777" w:rsidR="001A3359" w:rsidRPr="00CE649F" w:rsidRDefault="001A3359" w:rsidP="001A3359">
      <w:pPr>
        <w:spacing w:before="0" w:after="160"/>
        <w:jc w:val="center"/>
        <w:rPr>
          <w:rFonts w:ascii="Times New Roman" w:hAnsi="Times New Roman" w:cs="Times New Roman"/>
          <w:b/>
          <w:bCs/>
          <w:sz w:val="24"/>
          <w:szCs w:val="24"/>
        </w:rPr>
      </w:pPr>
    </w:p>
    <w:p w14:paraId="10705C9E" w14:textId="77777777" w:rsidR="001A3359" w:rsidRPr="00CE649F" w:rsidRDefault="001A3359" w:rsidP="001A3359">
      <w:pPr>
        <w:spacing w:before="0" w:after="160"/>
        <w:jc w:val="left"/>
        <w:rPr>
          <w:rFonts w:ascii="Times New Roman" w:hAnsi="Times New Roman" w:cs="Times New Roman"/>
          <w:b/>
          <w:bCs/>
          <w:sz w:val="24"/>
          <w:szCs w:val="24"/>
        </w:rPr>
      </w:pPr>
      <w:r w:rsidRPr="00CE649F">
        <w:rPr>
          <w:rFonts w:ascii="Times New Roman" w:hAnsi="Times New Roman" w:cs="Times New Roman"/>
          <w:b/>
          <w:bCs/>
          <w:sz w:val="24"/>
          <w:szCs w:val="24"/>
        </w:rPr>
        <w:br w:type="page"/>
      </w:r>
    </w:p>
    <w:p w14:paraId="19328FD5" w14:textId="4B8625F0" w:rsidR="00BF5355" w:rsidRPr="00CE649F" w:rsidRDefault="00765AF4" w:rsidP="00AF48DA">
      <w:pPr>
        <w:spacing w:before="0" w:after="160"/>
        <w:jc w:val="center"/>
        <w:rPr>
          <w:rFonts w:ascii="Times New Roman" w:hAnsi="Times New Roman" w:cs="Times New Roman"/>
          <w:b/>
          <w:bCs/>
          <w:sz w:val="24"/>
          <w:szCs w:val="24"/>
        </w:rPr>
      </w:pPr>
      <w:r w:rsidRPr="00CE649F">
        <w:rPr>
          <w:rFonts w:ascii="Times New Roman" w:hAnsi="Times New Roman" w:cs="Times New Roman"/>
          <w:b/>
          <w:bCs/>
          <w:sz w:val="24"/>
          <w:szCs w:val="24"/>
        </w:rPr>
        <w:t>DERS PLANI ÖRNEĞİ</w:t>
      </w:r>
    </w:p>
    <w:p w14:paraId="71275CC3" w14:textId="0025EF62" w:rsidR="00763899" w:rsidRPr="00CE649F" w:rsidRDefault="00765AF4" w:rsidP="00765AF4">
      <w:pPr>
        <w:jc w:val="center"/>
        <w:rPr>
          <w:rFonts w:ascii="Times New Roman" w:hAnsi="Times New Roman" w:cs="Times New Roman"/>
          <w:b/>
          <w:bCs/>
          <w:sz w:val="24"/>
          <w:szCs w:val="24"/>
        </w:rPr>
      </w:pPr>
      <w:r w:rsidRPr="00CE649F">
        <w:rPr>
          <w:rFonts w:ascii="Times New Roman" w:hAnsi="Times New Roman" w:cs="Times New Roman"/>
          <w:b/>
          <w:bCs/>
          <w:sz w:val="24"/>
          <w:szCs w:val="24"/>
        </w:rPr>
        <w:t>........................................... İLKOKULU</w:t>
      </w:r>
      <w:r w:rsidRPr="00CE649F">
        <w:rPr>
          <w:rFonts w:ascii="Times New Roman" w:hAnsi="Times New Roman" w:cs="Times New Roman"/>
          <w:b/>
          <w:bCs/>
          <w:sz w:val="24"/>
          <w:szCs w:val="24"/>
        </w:rPr>
        <w:br/>
      </w:r>
      <w:r w:rsidR="00EC4653" w:rsidRPr="00CE649F">
        <w:rPr>
          <w:rFonts w:ascii="Times New Roman" w:hAnsi="Times New Roman" w:cs="Times New Roman"/>
          <w:b/>
          <w:bCs/>
          <w:sz w:val="24"/>
          <w:szCs w:val="24"/>
        </w:rPr>
        <w:t>2</w:t>
      </w:r>
      <w:r w:rsidRPr="00CE649F">
        <w:rPr>
          <w:rFonts w:ascii="Times New Roman" w:hAnsi="Times New Roman" w:cs="Times New Roman"/>
          <w:b/>
          <w:bCs/>
          <w:sz w:val="24"/>
          <w:szCs w:val="24"/>
        </w:rPr>
        <w:t xml:space="preserve"> SINIF </w:t>
      </w:r>
      <w:r w:rsidR="00EC4653" w:rsidRPr="00CE649F">
        <w:rPr>
          <w:rFonts w:ascii="Times New Roman" w:hAnsi="Times New Roman" w:cs="Times New Roman"/>
          <w:b/>
          <w:bCs/>
          <w:sz w:val="24"/>
          <w:szCs w:val="24"/>
        </w:rPr>
        <w:t>MATEMATİK</w:t>
      </w:r>
      <w:r w:rsidRPr="00CE649F">
        <w:rPr>
          <w:rFonts w:ascii="Times New Roman" w:hAnsi="Times New Roman" w:cs="Times New Roman"/>
          <w:b/>
          <w:bCs/>
          <w:sz w:val="24"/>
          <w:szCs w:val="24"/>
        </w:rPr>
        <w:t xml:space="preserve"> DERSİ PLANI</w:t>
      </w:r>
    </w:p>
    <w:p w14:paraId="1EB4FD48" w14:textId="3E5AA864" w:rsidR="00765AF4" w:rsidRPr="00CE649F" w:rsidRDefault="00765AF4" w:rsidP="00763899">
      <w:pPr>
        <w:ind w:left="6372" w:firstLine="708"/>
        <w:jc w:val="center"/>
        <w:rPr>
          <w:rFonts w:ascii="Times New Roman" w:hAnsi="Times New Roman" w:cs="Times New Roman"/>
          <w:sz w:val="24"/>
          <w:szCs w:val="24"/>
        </w:rPr>
      </w:pPr>
      <w:r w:rsidRPr="00CE649F">
        <w:rPr>
          <w:rFonts w:ascii="Times New Roman" w:hAnsi="Times New Roman" w:cs="Times New Roman"/>
          <w:sz w:val="24"/>
          <w:szCs w:val="24"/>
        </w:rPr>
        <w:t>…../…../</w:t>
      </w:r>
      <w:r w:rsidR="007B362E">
        <w:rPr>
          <w:rFonts w:ascii="Times New Roman" w:hAnsi="Times New Roman" w:cs="Times New Roman"/>
          <w:sz w:val="24"/>
          <w:szCs w:val="24"/>
        </w:rPr>
        <w:t>20…</w:t>
      </w:r>
    </w:p>
    <w:p w14:paraId="6AF58C27" w14:textId="3040CB96" w:rsidR="0073512E" w:rsidRPr="00CE649F" w:rsidRDefault="0073512E" w:rsidP="0073512E">
      <w:pPr>
        <w:rPr>
          <w:rFonts w:ascii="Times New Roman" w:hAnsi="Times New Roman" w:cs="Times New Roman"/>
          <w:b/>
          <w:bCs/>
          <w:sz w:val="24"/>
          <w:szCs w:val="24"/>
        </w:rPr>
      </w:pPr>
      <w:r w:rsidRPr="00CE649F">
        <w:rPr>
          <w:rFonts w:ascii="Times New Roman" w:hAnsi="Times New Roman" w:cs="Times New Roman"/>
          <w:b/>
          <w:bCs/>
          <w:sz w:val="24"/>
          <w:szCs w:val="24"/>
        </w:rPr>
        <w:t xml:space="preserve">Senaryo Temelli Ders Planları Web Adresi: </w:t>
      </w:r>
      <w:hyperlink r:id="rId6" w:history="1">
        <w:r w:rsidRPr="00CE649F">
          <w:rPr>
            <w:rStyle w:val="Kpr"/>
            <w:rFonts w:ascii="Times New Roman" w:hAnsi="Times New Roman" w:cs="Times New Roman"/>
            <w:b/>
            <w:bCs/>
            <w:sz w:val="24"/>
            <w:szCs w:val="24"/>
          </w:rPr>
          <w:t>https://d3.eba.gov.tr/</w:t>
        </w:r>
      </w:hyperlink>
      <w:r w:rsidRPr="00CE649F">
        <w:rPr>
          <w:rFonts w:ascii="Times New Roman" w:hAnsi="Times New Roman" w:cs="Times New Roman"/>
          <w:b/>
          <w:bCs/>
          <w:sz w:val="24"/>
          <w:szCs w:val="24"/>
        </w:rPr>
        <w:t xml:space="preserve"> </w:t>
      </w:r>
    </w:p>
    <w:p w14:paraId="4C92D00F" w14:textId="23C22AED" w:rsidR="00763899" w:rsidRPr="00CE649F" w:rsidRDefault="00763899" w:rsidP="00763899">
      <w:pPr>
        <w:jc w:val="center"/>
        <w:rPr>
          <w:rFonts w:ascii="Times New Roman" w:hAnsi="Times New Roman" w:cs="Times New Roman"/>
          <w:b/>
          <w:bCs/>
          <w:sz w:val="24"/>
          <w:szCs w:val="24"/>
        </w:rPr>
      </w:pPr>
      <w:r w:rsidRPr="00CE649F">
        <w:rPr>
          <w:rFonts w:ascii="Times New Roman" w:hAnsi="Times New Roman" w:cs="Times New Roman"/>
          <w:b/>
          <w:bCs/>
          <w:sz w:val="24"/>
          <w:szCs w:val="24"/>
        </w:rPr>
        <w:t>SENARYO TEMELLİ DERS PLANI</w:t>
      </w:r>
    </w:p>
    <w:p w14:paraId="42CFCF3D" w14:textId="0ECC9B56" w:rsidR="003C46CC" w:rsidRPr="00CE649F" w:rsidRDefault="003C46CC" w:rsidP="00763899">
      <w:pPr>
        <w:jc w:val="center"/>
        <w:rPr>
          <w:rFonts w:ascii="Times New Roman" w:hAnsi="Times New Roman" w:cs="Times New Roman"/>
          <w:b/>
          <w:bCs/>
          <w:sz w:val="24"/>
          <w:szCs w:val="24"/>
        </w:rPr>
      </w:pPr>
      <w:r w:rsidRPr="00CE649F">
        <w:rPr>
          <w:rFonts w:ascii="Times New Roman" w:hAnsi="Times New Roman" w:cs="Times New Roman"/>
          <w:b/>
          <w:bCs/>
          <w:sz w:val="24"/>
          <w:szCs w:val="24"/>
        </w:rPr>
        <w:t>SAYILARIN DANSI</w:t>
      </w:r>
    </w:p>
    <w:p w14:paraId="54AF09D0" w14:textId="1B1A79F4" w:rsidR="003C46CC" w:rsidRPr="00CE649F" w:rsidRDefault="003C46CC" w:rsidP="00765AF4">
      <w:pPr>
        <w:rPr>
          <w:rFonts w:ascii="Times New Roman" w:hAnsi="Times New Roman" w:cs="Times New Roman"/>
          <w:sz w:val="24"/>
          <w:szCs w:val="24"/>
        </w:rPr>
      </w:pPr>
      <w:r w:rsidRPr="00CE649F">
        <w:rPr>
          <w:rFonts w:ascii="Times New Roman" w:hAnsi="Times New Roman" w:cs="Times New Roman"/>
          <w:sz w:val="24"/>
          <w:szCs w:val="24"/>
        </w:rPr>
        <w:t>Matematik 5 ders saati (5×40’) Sayılar ve Nicelikler (1)</w:t>
      </w:r>
    </w:p>
    <w:p w14:paraId="65D3E994" w14:textId="4BAED347" w:rsidR="003C46CC" w:rsidRPr="00CE649F" w:rsidRDefault="003C46CC" w:rsidP="00765AF4">
      <w:pPr>
        <w:rPr>
          <w:rFonts w:ascii="Times New Roman" w:hAnsi="Times New Roman" w:cs="Times New Roman"/>
          <w:b/>
          <w:bCs/>
          <w:sz w:val="24"/>
          <w:szCs w:val="24"/>
        </w:rPr>
      </w:pPr>
      <w:r w:rsidRPr="00CE649F">
        <w:rPr>
          <w:rFonts w:ascii="Times New Roman" w:hAnsi="Times New Roman" w:cs="Times New Roman"/>
          <w:b/>
          <w:bCs/>
          <w:sz w:val="24"/>
          <w:szCs w:val="24"/>
        </w:rPr>
        <w:t>Genel Bakış</w:t>
      </w:r>
    </w:p>
    <w:p w14:paraId="395E10D9" w14:textId="7C7DD17C" w:rsidR="003C46CC" w:rsidRPr="00CE649F" w:rsidRDefault="003C46CC" w:rsidP="00765AF4">
      <w:pPr>
        <w:rPr>
          <w:rFonts w:ascii="Times New Roman" w:hAnsi="Times New Roman" w:cs="Times New Roman"/>
          <w:sz w:val="24"/>
          <w:szCs w:val="24"/>
        </w:rPr>
      </w:pPr>
      <w:r w:rsidRPr="00CE649F">
        <w:rPr>
          <w:rFonts w:ascii="Times New Roman" w:hAnsi="Times New Roman" w:cs="Times New Roman"/>
          <w:sz w:val="24"/>
          <w:szCs w:val="24"/>
        </w:rPr>
        <w:t>Howard Gardner’ın (Havırd Gardnır) çoklu zekâ kuramına göre öğrenme süreci yalnızca zihinsel</w:t>
      </w:r>
      <w:r w:rsidRPr="00CE649F">
        <w:rPr>
          <w:rFonts w:ascii="Times New Roman" w:hAnsi="Times New Roman" w:cs="Times New Roman"/>
          <w:sz w:val="24"/>
          <w:szCs w:val="24"/>
        </w:rPr>
        <w:br/>
        <w:t>değil; bedensel, görsel, sosyal ve müziksel deneyimlerle de zenginleştirildiğinde daha etkili ve kalıcı hâle gelir (Altan, 1999). Bu öğrenme senaryosu; öğrencilerin ileriye ve geriye doğru ritmik sayma becerilerini ritim, hareket ve görsel materyallerle destekler. Böylece öğrencilerin matematiksel temsillerden yararlanma becerilerini geliştirir. Öğrenciler; sayıları belirli örüntülerle tanıyarak sayı doğrusunda eksik sayıları bulur, ritmik sayma kurallarını keşfeder ve geneller. Öğrenme senaryosu; öğrencilerin ikişer, üçer, dörder, beşer ve onar ritmik saymaları somutlaştırabilmeleri için aktif, iş birlikli ve teknoloji destekli öğrenme yaklaşımlarıyla tasarlanmıştır. Süreç içerisinde öğrenciler gruplar hâlinde çalışarak birbirlerinden öğrenme fırsatı bulur. Öğrencilerin başkalarını etkin dinleme becerileri ve sorumluluk alma eğilimleri gelişir. Etkileşimli sunum araçları, video, görsel düzenleme araçları ile dinamik matematik ve geometri araçları, öğrencilerin görsel ve dijital okuryazarlık becerilerinin gelişimine katkıda bulunur. Öğrenme kanıtları (ölçme ve değerlendirme) sürecinde öğretmen; anlık geri bildirim sağlayan, doğru-yanlış soruları oluşturmayı sağlayan, kısa cevaplı sorular oluşturmayı sağlayan web araçları ile oyunlaştırılmış ölçme ve değerlendirme web araçlarından yararlanır. Ayrıca öz değerlendirme formu kullanarak öğrencilerin kendilerini değerlendirmelerini sağlar. Öğretmen, süreç boyunca yapıcı geri bildirimlerle öğrenme sürecini destekler ve öğrencilerin eksiklerini fark etmelerine katkıda bulunur.</w:t>
      </w:r>
    </w:p>
    <w:p w14:paraId="5FDB11C3" w14:textId="1AD8D727"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Anahtar Kavramlar</w:t>
      </w:r>
    </w:p>
    <w:p w14:paraId="4B20EAC9" w14:textId="56A0FED4" w:rsidR="00763899" w:rsidRPr="00CE649F" w:rsidRDefault="00763899" w:rsidP="00765AF4">
      <w:pPr>
        <w:rPr>
          <w:rFonts w:ascii="Times New Roman" w:hAnsi="Times New Roman" w:cs="Times New Roman"/>
          <w:sz w:val="24"/>
          <w:szCs w:val="24"/>
        </w:rPr>
      </w:pPr>
      <w:r w:rsidRPr="00CE649F">
        <w:rPr>
          <w:rFonts w:ascii="Times New Roman" w:hAnsi="Times New Roman" w:cs="Times New Roman"/>
          <w:sz w:val="24"/>
          <w:szCs w:val="24"/>
        </w:rPr>
        <w:t>Ritmik sayma, Sayı doğrusu, Sayılar</w:t>
      </w:r>
    </w:p>
    <w:p w14:paraId="655B95F4" w14:textId="392F55C6"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Öğrenme Çıktıları ve Süreç Bileşenleri</w:t>
      </w:r>
    </w:p>
    <w:p w14:paraId="03E3FAC1" w14:textId="36BE967A"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MAT.2.1.4. İleriye ve geriye doğru ritmik sayabilme</w:t>
      </w:r>
      <w:r w:rsidRPr="00CE649F">
        <w:rPr>
          <w:rFonts w:ascii="Times New Roman" w:hAnsi="Times New Roman" w:cs="Times New Roman"/>
          <w:sz w:val="24"/>
          <w:szCs w:val="24"/>
        </w:rPr>
        <w:br/>
        <w:t>a) Yüzlük tablo üzerinde ileriye ve geriye doğru ritmik saymaya ilişkin gözlem yapar.</w:t>
      </w:r>
      <w:r w:rsidRPr="00CE649F">
        <w:rPr>
          <w:rFonts w:ascii="Times New Roman" w:hAnsi="Times New Roman" w:cs="Times New Roman"/>
          <w:sz w:val="24"/>
          <w:szCs w:val="24"/>
        </w:rPr>
        <w:br/>
        <w:t xml:space="preserve">b) 20 içinde ikişer, 30 içinde üçer, 40 içinde dörder, 100 içinde beşer ileriye ve geriye doğru </w:t>
      </w:r>
      <w:r w:rsidR="0010011C" w:rsidRPr="00CE649F">
        <w:rPr>
          <w:rFonts w:ascii="Times New Roman" w:hAnsi="Times New Roman" w:cs="Times New Roman"/>
          <w:sz w:val="24"/>
          <w:szCs w:val="24"/>
        </w:rPr>
        <w:t>r</w:t>
      </w:r>
      <w:r w:rsidRPr="00CE649F">
        <w:rPr>
          <w:rFonts w:ascii="Times New Roman" w:hAnsi="Times New Roman" w:cs="Times New Roman"/>
          <w:sz w:val="24"/>
          <w:szCs w:val="24"/>
        </w:rPr>
        <w:t>itmik</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sayarken örüntü bulur.</w:t>
      </w:r>
      <w:r w:rsidRPr="00CE649F">
        <w:rPr>
          <w:rFonts w:ascii="Times New Roman" w:hAnsi="Times New Roman" w:cs="Times New Roman"/>
          <w:sz w:val="24"/>
          <w:szCs w:val="24"/>
        </w:rPr>
        <w:br/>
        <w:t>c) İleriye ve geriye doğru ritmik sayarken bulduğu örüntüyü geneller.</w:t>
      </w:r>
    </w:p>
    <w:p w14:paraId="029E9398" w14:textId="30C90D91"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Öğrenme Hedefleri/Amaçları</w:t>
      </w:r>
    </w:p>
    <w:p w14:paraId="51B0AA38" w14:textId="26A5E69C"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Öğrenciler</w:t>
      </w:r>
      <w:r w:rsidRPr="00CE649F">
        <w:rPr>
          <w:rFonts w:ascii="Times New Roman" w:hAnsi="Times New Roman" w:cs="Times New Roman"/>
          <w:sz w:val="24"/>
          <w:szCs w:val="24"/>
        </w:rPr>
        <w:br/>
        <w:t>• Dijital teknolojileri kullanarak ileriye ve geriye doğru ritmik sayar.</w:t>
      </w:r>
      <w:r w:rsidRPr="00CE649F">
        <w:rPr>
          <w:rFonts w:ascii="Times New Roman" w:hAnsi="Times New Roman" w:cs="Times New Roman"/>
          <w:sz w:val="24"/>
          <w:szCs w:val="24"/>
        </w:rPr>
        <w:br/>
        <w:t>• Sayı doğrusundaki sayı örüntülerini fark eder ve eksik sayıyı tamamlar.</w:t>
      </w:r>
      <w:r w:rsidRPr="00CE649F">
        <w:rPr>
          <w:rFonts w:ascii="Times New Roman" w:hAnsi="Times New Roman" w:cs="Times New Roman"/>
          <w:sz w:val="24"/>
          <w:szCs w:val="24"/>
        </w:rPr>
        <w:br/>
        <w:t>• İleriye ve geriye doğru ritmik sayarken örüntüyü geneller ve sürdürür.</w:t>
      </w:r>
    </w:p>
    <w:p w14:paraId="54F147EB" w14:textId="54FD9281"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Erdem-Değer-Eylem Çerçevesi</w:t>
      </w:r>
    </w:p>
    <w:p w14:paraId="53CD37DB" w14:textId="1482F4AF"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D3.2.5. Zamanı etkili bir şekilde yönetir.</w:t>
      </w:r>
      <w:r w:rsidRPr="00CE649F">
        <w:rPr>
          <w:rFonts w:ascii="Times New Roman" w:hAnsi="Times New Roman" w:cs="Times New Roman"/>
          <w:sz w:val="24"/>
          <w:szCs w:val="24"/>
        </w:rPr>
        <w:br/>
        <w:t>• D3.4. Çalışmalarda aktif rol almak</w:t>
      </w:r>
      <w:r w:rsidRPr="00CE649F">
        <w:rPr>
          <w:rFonts w:ascii="Times New Roman" w:hAnsi="Times New Roman" w:cs="Times New Roman"/>
          <w:sz w:val="24"/>
          <w:szCs w:val="24"/>
        </w:rPr>
        <w:br/>
        <w:t>• D4.2.1. Arkadaşlarını etkin bir şekilde dinler.</w:t>
      </w:r>
      <w:r w:rsidRPr="00CE649F">
        <w:rPr>
          <w:rFonts w:ascii="Times New Roman" w:hAnsi="Times New Roman" w:cs="Times New Roman"/>
          <w:sz w:val="24"/>
          <w:szCs w:val="24"/>
        </w:rPr>
        <w:br/>
        <w:t>• D16.3.1. Görevlerini zamanında ve eksiksiz yerine getirir.</w:t>
      </w:r>
    </w:p>
    <w:p w14:paraId="2505ECDD" w14:textId="52837504" w:rsidR="00763899" w:rsidRPr="00CE649F" w:rsidRDefault="00763899" w:rsidP="00765AF4">
      <w:pPr>
        <w:rPr>
          <w:rFonts w:ascii="Times New Roman" w:hAnsi="Times New Roman" w:cs="Times New Roman"/>
          <w:b/>
          <w:bCs/>
          <w:sz w:val="24"/>
          <w:szCs w:val="24"/>
        </w:rPr>
      </w:pPr>
      <w:r w:rsidRPr="00CE649F">
        <w:rPr>
          <w:rFonts w:ascii="Times New Roman" w:hAnsi="Times New Roman" w:cs="Times New Roman"/>
          <w:b/>
          <w:bCs/>
          <w:sz w:val="24"/>
          <w:szCs w:val="24"/>
        </w:rPr>
        <w:t>Beceriler Çerçevesi</w:t>
      </w:r>
    </w:p>
    <w:p w14:paraId="019D09A0" w14:textId="69E473BB"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KB1.1. Sayma</w:t>
      </w:r>
      <w:r w:rsidRPr="00CE649F">
        <w:rPr>
          <w:rFonts w:ascii="Times New Roman" w:hAnsi="Times New Roman" w:cs="Times New Roman"/>
          <w:sz w:val="24"/>
          <w:szCs w:val="24"/>
        </w:rPr>
        <w:br/>
        <w:t>• KB1.5. Bulma</w:t>
      </w:r>
      <w:r w:rsidRPr="00CE649F">
        <w:rPr>
          <w:rFonts w:ascii="Times New Roman" w:hAnsi="Times New Roman" w:cs="Times New Roman"/>
          <w:sz w:val="24"/>
          <w:szCs w:val="24"/>
        </w:rPr>
        <w:br/>
        <w:t>• KB1.6. Seçme</w:t>
      </w:r>
      <w:r w:rsidRPr="00CE649F">
        <w:rPr>
          <w:rFonts w:ascii="Times New Roman" w:hAnsi="Times New Roman" w:cs="Times New Roman"/>
          <w:sz w:val="24"/>
          <w:szCs w:val="24"/>
        </w:rPr>
        <w:br/>
        <w:t>• KB1.7. Belirleme</w:t>
      </w:r>
      <w:r w:rsidRPr="00CE649F">
        <w:rPr>
          <w:rFonts w:ascii="Times New Roman" w:hAnsi="Times New Roman" w:cs="Times New Roman"/>
          <w:sz w:val="24"/>
          <w:szCs w:val="24"/>
        </w:rPr>
        <w:br/>
        <w:t>• KB2.4. Çözümleme</w:t>
      </w:r>
      <w:r w:rsidRPr="00CE649F">
        <w:rPr>
          <w:rFonts w:ascii="Times New Roman" w:hAnsi="Times New Roman" w:cs="Times New Roman"/>
          <w:sz w:val="24"/>
          <w:szCs w:val="24"/>
        </w:rPr>
        <w:br/>
        <w:t>• KB2.16. Muhakeme (akıl yürütme) becerisi</w:t>
      </w:r>
      <w:r w:rsidRPr="00CE649F">
        <w:rPr>
          <w:rFonts w:ascii="Times New Roman" w:hAnsi="Times New Roman" w:cs="Times New Roman"/>
          <w:sz w:val="24"/>
          <w:szCs w:val="24"/>
        </w:rPr>
        <w:br/>
        <w:t>• E1.1. Merak</w:t>
      </w:r>
      <w:r w:rsidRPr="00CE649F">
        <w:rPr>
          <w:rFonts w:ascii="Times New Roman" w:hAnsi="Times New Roman" w:cs="Times New Roman"/>
          <w:sz w:val="24"/>
          <w:szCs w:val="24"/>
        </w:rPr>
        <w:br/>
        <w:t>• E2.2. Sorumluluk</w:t>
      </w:r>
      <w:r w:rsidRPr="00CE649F">
        <w:rPr>
          <w:rFonts w:ascii="Times New Roman" w:hAnsi="Times New Roman" w:cs="Times New Roman"/>
          <w:sz w:val="24"/>
          <w:szCs w:val="24"/>
        </w:rPr>
        <w:br/>
        <w:t>• E2.5. Oyun</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severlik</w:t>
      </w:r>
      <w:r w:rsidRPr="00CE649F">
        <w:rPr>
          <w:rFonts w:ascii="Times New Roman" w:hAnsi="Times New Roman" w:cs="Times New Roman"/>
          <w:sz w:val="24"/>
          <w:szCs w:val="24"/>
        </w:rPr>
        <w:br/>
        <w:t>• MAB3.1. Matematiksel temsillerden yararlanma</w:t>
      </w:r>
      <w:r w:rsidRPr="00CE649F">
        <w:rPr>
          <w:rFonts w:ascii="Times New Roman" w:hAnsi="Times New Roman" w:cs="Times New Roman"/>
          <w:sz w:val="24"/>
          <w:szCs w:val="24"/>
        </w:rPr>
        <w:br/>
        <w:t>• SDB1.1.SB1. Öğreneceği yeni konu/kavram</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veya bilgiyi nasıl öğrendiğini belirlemek</w:t>
      </w:r>
      <w:r w:rsidRPr="00CE649F">
        <w:rPr>
          <w:rFonts w:ascii="Times New Roman" w:hAnsi="Times New Roman" w:cs="Times New Roman"/>
          <w:sz w:val="24"/>
          <w:szCs w:val="24"/>
        </w:rPr>
        <w:br/>
        <w:t>• SDB1.2. Kendini düzenleme (öz düzenleme</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becerisi)</w:t>
      </w:r>
      <w:r w:rsidRPr="00CE649F">
        <w:rPr>
          <w:rFonts w:ascii="Times New Roman" w:hAnsi="Times New Roman" w:cs="Times New Roman"/>
          <w:sz w:val="24"/>
          <w:szCs w:val="24"/>
        </w:rPr>
        <w:br/>
        <w:t>• SDB1.3.SB1. Kendini değerlendirmek</w:t>
      </w:r>
      <w:r w:rsidRPr="00CE649F">
        <w:rPr>
          <w:rFonts w:ascii="Times New Roman" w:hAnsi="Times New Roman" w:cs="Times New Roman"/>
          <w:sz w:val="24"/>
          <w:szCs w:val="24"/>
        </w:rPr>
        <w:br/>
        <w:t>• SDB2.1. İletişim becerisi</w:t>
      </w:r>
      <w:r w:rsidRPr="00CE649F">
        <w:rPr>
          <w:rFonts w:ascii="Times New Roman" w:hAnsi="Times New Roman" w:cs="Times New Roman"/>
          <w:sz w:val="24"/>
          <w:szCs w:val="24"/>
        </w:rPr>
        <w:br/>
        <w:t>• SDB2.2. İş birliği becerisi</w:t>
      </w:r>
      <w:r w:rsidRPr="00CE649F">
        <w:rPr>
          <w:rFonts w:ascii="Times New Roman" w:hAnsi="Times New Roman" w:cs="Times New Roman"/>
          <w:sz w:val="24"/>
          <w:szCs w:val="24"/>
        </w:rPr>
        <w:br/>
        <w:t>• OB1.1.SB1. Bilgi ihtiyacını fark etmek</w:t>
      </w:r>
      <w:r w:rsidRPr="00CE649F">
        <w:rPr>
          <w:rFonts w:ascii="Times New Roman" w:hAnsi="Times New Roman" w:cs="Times New Roman"/>
          <w:sz w:val="24"/>
          <w:szCs w:val="24"/>
        </w:rPr>
        <w:br/>
        <w:t>• OB1.3. Bilgiyi özetleme</w:t>
      </w:r>
      <w:r w:rsidRPr="00CE649F">
        <w:rPr>
          <w:rFonts w:ascii="Times New Roman" w:hAnsi="Times New Roman" w:cs="Times New Roman"/>
          <w:sz w:val="24"/>
          <w:szCs w:val="24"/>
        </w:rPr>
        <w:br/>
        <w:t>• OB2.1.SB2. Dijital bilgiyi oluşturan parçaları tanımlamak</w:t>
      </w:r>
      <w:r w:rsidRPr="00CE649F">
        <w:rPr>
          <w:rFonts w:ascii="Times New Roman" w:hAnsi="Times New Roman" w:cs="Times New Roman"/>
          <w:sz w:val="24"/>
          <w:szCs w:val="24"/>
        </w:rPr>
        <w:br/>
        <w:t>• OB2.1.SB1. Dijital bilgiye erişim yollarını</w:t>
      </w:r>
      <w:r w:rsidR="0010011C" w:rsidRPr="00CE649F">
        <w:rPr>
          <w:rFonts w:ascii="Times New Roman" w:hAnsi="Times New Roman" w:cs="Times New Roman"/>
          <w:sz w:val="24"/>
          <w:szCs w:val="24"/>
        </w:rPr>
        <w:t xml:space="preserve"> </w:t>
      </w:r>
      <w:r w:rsidRPr="00CE649F">
        <w:rPr>
          <w:rFonts w:ascii="Times New Roman" w:hAnsi="Times New Roman" w:cs="Times New Roman"/>
          <w:sz w:val="24"/>
          <w:szCs w:val="24"/>
        </w:rPr>
        <w:t>bilmek</w:t>
      </w:r>
      <w:r w:rsidRPr="00CE649F">
        <w:rPr>
          <w:rFonts w:ascii="Times New Roman" w:hAnsi="Times New Roman" w:cs="Times New Roman"/>
          <w:sz w:val="24"/>
          <w:szCs w:val="24"/>
        </w:rPr>
        <w:br/>
        <w:t>• OB4.1. Görseli anlama</w:t>
      </w:r>
      <w:r w:rsidRPr="00CE649F">
        <w:rPr>
          <w:rFonts w:ascii="Times New Roman" w:hAnsi="Times New Roman" w:cs="Times New Roman"/>
          <w:sz w:val="24"/>
          <w:szCs w:val="24"/>
        </w:rPr>
        <w:br/>
        <w:t>• OB4.2. Görseli yorumlama</w:t>
      </w:r>
    </w:p>
    <w:p w14:paraId="2C28E0A4" w14:textId="500D4F39" w:rsidR="008A0378" w:rsidRPr="00CE649F" w:rsidRDefault="008A0378"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t>HAZIRLIK</w:t>
      </w:r>
    </w:p>
    <w:p w14:paraId="1861EB58" w14:textId="261FC72D" w:rsidR="00763899" w:rsidRPr="00CE649F" w:rsidRDefault="00763899"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t>Öğrenme Yaklaşımı</w:t>
      </w:r>
    </w:p>
    <w:p w14:paraId="5EADE122" w14:textId="781F83E0"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sz w:val="24"/>
          <w:szCs w:val="24"/>
        </w:rPr>
        <w:t>• Teknoloji destekli öğrenme</w:t>
      </w:r>
      <w:r w:rsidRPr="00CE649F">
        <w:rPr>
          <w:rFonts w:ascii="Times New Roman" w:hAnsi="Times New Roman" w:cs="Times New Roman"/>
          <w:sz w:val="24"/>
          <w:szCs w:val="24"/>
        </w:rPr>
        <w:br/>
        <w:t>• Aktif öğrenme</w:t>
      </w:r>
      <w:r w:rsidRPr="00CE649F">
        <w:rPr>
          <w:rFonts w:ascii="Times New Roman" w:hAnsi="Times New Roman" w:cs="Times New Roman"/>
          <w:sz w:val="24"/>
          <w:szCs w:val="24"/>
        </w:rPr>
        <w:br/>
        <w:t>• İş birlikli öğrenme</w:t>
      </w:r>
    </w:p>
    <w:p w14:paraId="2F10675F" w14:textId="0DA86D32" w:rsidR="00763899" w:rsidRPr="00CE649F" w:rsidRDefault="00763899" w:rsidP="00763899">
      <w:pPr>
        <w:jc w:val="left"/>
        <w:rPr>
          <w:rFonts w:ascii="Times New Roman" w:hAnsi="Times New Roman" w:cs="Times New Roman"/>
          <w:b/>
          <w:bCs/>
          <w:sz w:val="24"/>
          <w:szCs w:val="24"/>
        </w:rPr>
      </w:pPr>
      <w:r w:rsidRPr="00CE649F">
        <w:rPr>
          <w:rFonts w:ascii="Times New Roman" w:hAnsi="Times New Roman" w:cs="Times New Roman"/>
          <w:b/>
          <w:bCs/>
          <w:sz w:val="24"/>
          <w:szCs w:val="24"/>
        </w:rPr>
        <w:t>Görevler</w:t>
      </w:r>
    </w:p>
    <w:p w14:paraId="01B220E1" w14:textId="6D9F9624" w:rsidR="00763899" w:rsidRPr="00CE649F" w:rsidRDefault="00763899" w:rsidP="00763899">
      <w:pPr>
        <w:jc w:val="left"/>
        <w:rPr>
          <w:rFonts w:ascii="Times New Roman" w:hAnsi="Times New Roman" w:cs="Times New Roman"/>
          <w:sz w:val="24"/>
          <w:szCs w:val="24"/>
        </w:rPr>
      </w:pPr>
      <w:r w:rsidRPr="00CE649F">
        <w:rPr>
          <w:rFonts w:ascii="Times New Roman" w:hAnsi="Times New Roman" w:cs="Times New Roman"/>
          <w:b/>
          <w:bCs/>
          <w:sz w:val="24"/>
          <w:szCs w:val="24"/>
        </w:rPr>
        <w:t>Öğretmen</w:t>
      </w:r>
      <w:r w:rsidRPr="00CE649F">
        <w:rPr>
          <w:rFonts w:ascii="Times New Roman" w:hAnsi="Times New Roman" w:cs="Times New Roman"/>
          <w:b/>
          <w:bCs/>
          <w:sz w:val="24"/>
          <w:szCs w:val="24"/>
        </w:rPr>
        <w:br/>
      </w:r>
      <w:r w:rsidRPr="00CE649F">
        <w:rPr>
          <w:rFonts w:ascii="Times New Roman" w:hAnsi="Times New Roman" w:cs="Times New Roman"/>
          <w:sz w:val="24"/>
          <w:szCs w:val="24"/>
        </w:rPr>
        <w:t>• Öğrencilerin öğrenme sürecine ilgisini ve isteğini artırmak amacıyla web araçlarını kullanarak</w:t>
      </w:r>
      <w:r w:rsidRPr="00CE649F">
        <w:rPr>
          <w:rFonts w:ascii="Times New Roman" w:hAnsi="Times New Roman" w:cs="Times New Roman"/>
          <w:sz w:val="24"/>
          <w:szCs w:val="24"/>
        </w:rPr>
        <w:br/>
        <w:t>konu ile ilgili etkinlik hazırlar.</w:t>
      </w:r>
      <w:r w:rsidRPr="00CE649F">
        <w:rPr>
          <w:rFonts w:ascii="Times New Roman" w:hAnsi="Times New Roman" w:cs="Times New Roman"/>
          <w:sz w:val="24"/>
          <w:szCs w:val="24"/>
        </w:rPr>
        <w:br/>
        <w:t>• Teknoloji destekli etkinliklerde ve grup çalışmalarında öğrencilere rehberlik eder.</w:t>
      </w:r>
      <w:r w:rsidRPr="00CE649F">
        <w:rPr>
          <w:rFonts w:ascii="Times New Roman" w:hAnsi="Times New Roman" w:cs="Times New Roman"/>
          <w:sz w:val="24"/>
          <w:szCs w:val="24"/>
        </w:rPr>
        <w:br/>
        <w:t>• Öğrenme sürecini düzenli olarak değerlendirir ve izler.</w:t>
      </w:r>
      <w:r w:rsidRPr="00CE649F">
        <w:rPr>
          <w:rFonts w:ascii="Times New Roman" w:hAnsi="Times New Roman" w:cs="Times New Roman"/>
          <w:sz w:val="24"/>
          <w:szCs w:val="24"/>
        </w:rPr>
        <w:br/>
        <w:t>• Kendilerini ifade etmeleri için öğrencileri cesaretlendirir.</w:t>
      </w:r>
      <w:r w:rsidRPr="00CE649F">
        <w:rPr>
          <w:rFonts w:ascii="Times New Roman" w:hAnsi="Times New Roman" w:cs="Times New Roman"/>
          <w:sz w:val="24"/>
          <w:szCs w:val="24"/>
        </w:rPr>
        <w:br/>
        <w:t>• Uygun yerlerde yapıcı geri bildirim vererek öğrencilerin öğrenmelerini destekler.</w:t>
      </w:r>
      <w:r w:rsidRPr="00CE649F">
        <w:rPr>
          <w:rFonts w:ascii="Times New Roman" w:hAnsi="Times New Roman" w:cs="Times New Roman"/>
          <w:sz w:val="24"/>
          <w:szCs w:val="24"/>
        </w:rPr>
        <w:br/>
      </w:r>
      <w:r w:rsidRPr="00CE649F">
        <w:rPr>
          <w:rFonts w:ascii="Times New Roman" w:hAnsi="Times New Roman" w:cs="Times New Roman"/>
          <w:b/>
          <w:bCs/>
          <w:sz w:val="24"/>
          <w:szCs w:val="24"/>
        </w:rPr>
        <w:t>Öğrenci</w:t>
      </w:r>
      <w:r w:rsidRPr="00CE649F">
        <w:rPr>
          <w:rFonts w:ascii="Times New Roman" w:hAnsi="Times New Roman" w:cs="Times New Roman"/>
          <w:b/>
          <w:bCs/>
          <w:sz w:val="24"/>
          <w:szCs w:val="24"/>
        </w:rPr>
        <w:br/>
      </w:r>
      <w:r w:rsidRPr="00CE649F">
        <w:rPr>
          <w:rFonts w:ascii="Times New Roman" w:hAnsi="Times New Roman" w:cs="Times New Roman"/>
          <w:sz w:val="24"/>
          <w:szCs w:val="24"/>
        </w:rPr>
        <w:t>• Öğrenme sürecine aktif katılır.</w:t>
      </w:r>
      <w:r w:rsidRPr="00CE649F">
        <w:rPr>
          <w:rFonts w:ascii="Times New Roman" w:hAnsi="Times New Roman" w:cs="Times New Roman"/>
          <w:sz w:val="24"/>
          <w:szCs w:val="24"/>
        </w:rPr>
        <w:br/>
        <w:t>• Konu ile ilgili etkinliklerde kendini ifade etmeye istekli olur.</w:t>
      </w:r>
      <w:r w:rsidRPr="00CE649F">
        <w:rPr>
          <w:rFonts w:ascii="Times New Roman" w:hAnsi="Times New Roman" w:cs="Times New Roman"/>
          <w:sz w:val="24"/>
          <w:szCs w:val="24"/>
        </w:rPr>
        <w:br/>
        <w:t>• Zamanı verimli kullanır.</w:t>
      </w:r>
      <w:r w:rsidRPr="00CE649F">
        <w:rPr>
          <w:rFonts w:ascii="Times New Roman" w:hAnsi="Times New Roman" w:cs="Times New Roman"/>
          <w:sz w:val="24"/>
          <w:szCs w:val="24"/>
        </w:rPr>
        <w:br/>
        <w:t>• Web araçları kullanılarak hazırlanan etkinliklere katılır.</w:t>
      </w:r>
      <w:r w:rsidRPr="00CE649F">
        <w:rPr>
          <w:rFonts w:ascii="Times New Roman" w:hAnsi="Times New Roman" w:cs="Times New Roman"/>
          <w:sz w:val="24"/>
          <w:szCs w:val="24"/>
        </w:rPr>
        <w:br/>
        <w:t>• Grup çalışmalarındaki sorumluluğunu yerine getirir.</w:t>
      </w:r>
      <w:r w:rsidRPr="00CE649F">
        <w:rPr>
          <w:rFonts w:ascii="Times New Roman" w:hAnsi="Times New Roman" w:cs="Times New Roman"/>
          <w:sz w:val="24"/>
          <w:szCs w:val="24"/>
        </w:rPr>
        <w:br/>
        <w:t>• Öz değerlendirme yapar.</w:t>
      </w:r>
    </w:p>
    <w:p w14:paraId="43CFA66B" w14:textId="77777777" w:rsidR="00763899" w:rsidRPr="00CE649F" w:rsidRDefault="00763899"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Araçlar/Teknolojiler</w:t>
      </w:r>
    </w:p>
    <w:p w14:paraId="216A401B" w14:textId="77777777" w:rsidR="00763899" w:rsidRPr="00CE649F" w:rsidRDefault="00763899"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Bu senaryoda verilen web araçları örnek olarak sunulmaktadır. Öğretmen adayı, web araçları kategorisine göre istediği aracı seçip uygulayabilir. Web aracını kullanmadan önce öğretmenin incelemesi ve aracın arayüzü hakkında bilgi sahibi olması gerekmektedir.</w:t>
      </w:r>
    </w:p>
    <w:p w14:paraId="5ADCFD8F" w14:textId="107E249F" w:rsidR="00763899"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Donanım</w:t>
      </w:r>
      <w:r w:rsidRPr="00CE649F">
        <w:rPr>
          <w:rFonts w:ascii="Times New Roman" w:hAnsi="Times New Roman" w:cs="Times New Roman"/>
          <w:b/>
          <w:bCs/>
          <w:sz w:val="24"/>
          <w:szCs w:val="24"/>
        </w:rPr>
        <w:br/>
      </w:r>
      <w:r w:rsidRPr="00CE649F">
        <w:rPr>
          <w:rFonts w:ascii="Times New Roman" w:hAnsi="Times New Roman" w:cs="Times New Roman"/>
          <w:sz w:val="24"/>
          <w:szCs w:val="24"/>
        </w:rPr>
        <w:t>• Etkileşimli tahta</w:t>
      </w:r>
    </w:p>
    <w:p w14:paraId="5231BBFD" w14:textId="1D5B4321" w:rsidR="00763899"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Çevrim İçi Araçlar</w:t>
      </w:r>
      <w:r w:rsidRPr="00CE649F">
        <w:rPr>
          <w:rFonts w:ascii="Times New Roman" w:hAnsi="Times New Roman" w:cs="Times New Roman"/>
          <w:b/>
          <w:bCs/>
          <w:sz w:val="24"/>
          <w:szCs w:val="24"/>
        </w:rPr>
        <w:br/>
      </w:r>
      <w:r w:rsidRPr="00CE649F">
        <w:rPr>
          <w:rFonts w:ascii="Times New Roman" w:hAnsi="Times New Roman" w:cs="Times New Roman"/>
          <w:sz w:val="24"/>
          <w:szCs w:val="24"/>
        </w:rPr>
        <w:t>• eba.gov.tr</w:t>
      </w:r>
      <w:r w:rsidRPr="00CE649F">
        <w:rPr>
          <w:rFonts w:ascii="Times New Roman" w:hAnsi="Times New Roman" w:cs="Times New Roman"/>
          <w:sz w:val="24"/>
          <w:szCs w:val="24"/>
        </w:rPr>
        <w:br/>
        <w:t>• Dinamik matematik ve geometri araçları</w:t>
      </w:r>
      <w:r w:rsidRPr="00CE649F">
        <w:rPr>
          <w:rFonts w:ascii="Times New Roman" w:hAnsi="Times New Roman" w:cs="Times New Roman"/>
          <w:sz w:val="24"/>
          <w:szCs w:val="24"/>
        </w:rPr>
        <w:br/>
        <w:t>• Video düzenleme araçları</w:t>
      </w:r>
      <w:r w:rsidRPr="00CE649F">
        <w:rPr>
          <w:rFonts w:ascii="Times New Roman" w:hAnsi="Times New Roman" w:cs="Times New Roman"/>
          <w:sz w:val="24"/>
          <w:szCs w:val="24"/>
        </w:rPr>
        <w:br/>
        <w:t>• Görsel düzenleme araçları</w:t>
      </w:r>
      <w:r w:rsidRPr="00CE649F">
        <w:rPr>
          <w:rFonts w:ascii="Times New Roman" w:hAnsi="Times New Roman" w:cs="Times New Roman"/>
          <w:sz w:val="24"/>
          <w:szCs w:val="24"/>
        </w:rPr>
        <w:br/>
        <w:t>• Etkileşimli sunum araçları</w:t>
      </w:r>
      <w:r w:rsidRPr="00CE649F">
        <w:rPr>
          <w:rFonts w:ascii="Times New Roman" w:hAnsi="Times New Roman" w:cs="Times New Roman"/>
          <w:sz w:val="24"/>
          <w:szCs w:val="24"/>
        </w:rPr>
        <w:br/>
        <w:t>• Oyunlaştırma web araçları</w:t>
      </w:r>
      <w:r w:rsidRPr="00CE649F">
        <w:rPr>
          <w:rFonts w:ascii="Times New Roman" w:hAnsi="Times New Roman" w:cs="Times New Roman"/>
          <w:sz w:val="24"/>
          <w:szCs w:val="24"/>
        </w:rPr>
        <w:br/>
        <w:t>• Doğru-yanlış soruları oluşturmayı sağlayan web araçları</w:t>
      </w:r>
      <w:r w:rsidRPr="00CE649F">
        <w:rPr>
          <w:rFonts w:ascii="Times New Roman" w:hAnsi="Times New Roman" w:cs="Times New Roman"/>
          <w:sz w:val="24"/>
          <w:szCs w:val="24"/>
        </w:rPr>
        <w:br/>
        <w:t>• Kısa cevaplı sorular oluşturmayı sağlayan web araçları</w:t>
      </w:r>
      <w:r w:rsidRPr="00CE649F">
        <w:rPr>
          <w:rFonts w:ascii="Times New Roman" w:hAnsi="Times New Roman" w:cs="Times New Roman"/>
          <w:sz w:val="24"/>
          <w:szCs w:val="24"/>
        </w:rPr>
        <w:br/>
        <w:t>• Oyunlaştırılmış ölçme ve değerlendirme web araçları</w:t>
      </w:r>
      <w:r w:rsidRPr="00CE649F">
        <w:rPr>
          <w:rFonts w:ascii="Times New Roman" w:hAnsi="Times New Roman" w:cs="Times New Roman"/>
          <w:sz w:val="24"/>
          <w:szCs w:val="24"/>
        </w:rPr>
        <w:br/>
        <w:t>• Anlık geri bildirim sağlayan web araçları</w:t>
      </w:r>
    </w:p>
    <w:p w14:paraId="4BE932F0" w14:textId="5FF09960" w:rsidR="00763899" w:rsidRPr="00CE649F" w:rsidRDefault="008A0378"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Öğretim Materyalleri/Araç Gereç</w:t>
      </w:r>
    </w:p>
    <w:p w14:paraId="304BE51E" w14:textId="3DA918E9" w:rsidR="008A0378" w:rsidRPr="00CE649F" w:rsidRDefault="008A0378"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Grup sayısı kadar karton</w:t>
      </w:r>
      <w:r w:rsidRPr="00CE649F">
        <w:rPr>
          <w:rFonts w:ascii="Times New Roman" w:hAnsi="Times New Roman" w:cs="Times New Roman"/>
          <w:sz w:val="24"/>
          <w:szCs w:val="24"/>
        </w:rPr>
        <w:br/>
        <w:t>• Balık kraker</w:t>
      </w:r>
      <w:r w:rsidRPr="00CE649F">
        <w:rPr>
          <w:rFonts w:ascii="Times New Roman" w:hAnsi="Times New Roman" w:cs="Times New Roman"/>
          <w:sz w:val="24"/>
          <w:szCs w:val="24"/>
        </w:rPr>
        <w:br/>
        <w:t>• Boya kalemleri</w:t>
      </w:r>
      <w:r w:rsidRPr="00CE649F">
        <w:rPr>
          <w:rFonts w:ascii="Times New Roman" w:hAnsi="Times New Roman" w:cs="Times New Roman"/>
          <w:sz w:val="24"/>
          <w:szCs w:val="24"/>
        </w:rPr>
        <w:br/>
        <w:t>• Makas</w:t>
      </w:r>
      <w:r w:rsidRPr="00CE649F">
        <w:rPr>
          <w:rFonts w:ascii="Times New Roman" w:hAnsi="Times New Roman" w:cs="Times New Roman"/>
          <w:sz w:val="24"/>
          <w:szCs w:val="24"/>
        </w:rPr>
        <w:br/>
        <w:t>• Yapıştırıcı</w:t>
      </w:r>
      <w:r w:rsidRPr="00CE649F">
        <w:rPr>
          <w:rFonts w:ascii="Times New Roman" w:hAnsi="Times New Roman" w:cs="Times New Roman"/>
          <w:sz w:val="24"/>
          <w:szCs w:val="24"/>
        </w:rPr>
        <w:br/>
        <w:t>• Ritmik sayma yapmak amacıyla yapıştırılabilecek çeşitli materyaller (etiketler, küçük ponponlar, düğmeler, el işi kâğıtları, mercimek, fasulye vb.)</w:t>
      </w:r>
      <w:r w:rsidRPr="00CE649F">
        <w:rPr>
          <w:rFonts w:ascii="Times New Roman" w:hAnsi="Times New Roman" w:cs="Times New Roman"/>
          <w:sz w:val="24"/>
          <w:szCs w:val="24"/>
        </w:rPr>
        <w:br/>
        <w:t>• Ritmik sayma etkinlik kâğıdı</w:t>
      </w:r>
      <w:r w:rsidRPr="00CE649F">
        <w:rPr>
          <w:rFonts w:ascii="Times New Roman" w:hAnsi="Times New Roman" w:cs="Times New Roman"/>
          <w:sz w:val="24"/>
          <w:szCs w:val="24"/>
        </w:rPr>
        <w:br/>
        <w:t>• Beşer-onar sayma etkinlik kâğıdı</w:t>
      </w:r>
    </w:p>
    <w:p w14:paraId="37DFF752" w14:textId="11E1BA1C" w:rsidR="008A0378"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UYGULAMA</w:t>
      </w:r>
    </w:p>
    <w:p w14:paraId="67FC56AD" w14:textId="78B0FA47" w:rsidR="00353C74"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ÖĞRENME ETKİNLİKLERİ</w:t>
      </w:r>
    </w:p>
    <w:p w14:paraId="37DBACAD" w14:textId="1093F017" w:rsidR="00353C74" w:rsidRPr="00CE649F" w:rsidRDefault="00353C74"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20C5EABA" w14:textId="04A67E5D" w:rsidR="00353C74" w:rsidRPr="00CE649F" w:rsidRDefault="00353C74"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öğrencilerden boya kalemlerini getirmelerini ister.</w:t>
      </w:r>
    </w:p>
    <w:p w14:paraId="27036D57" w14:textId="5F0936F5" w:rsidR="0010011C" w:rsidRPr="00CE649F" w:rsidRDefault="00557CD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1.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önceki öğrenmelerini hatırlatmak amacıyla EBA Eksik Sayıları Bulma Alıştırması: </w:t>
      </w:r>
      <w:hyperlink r:id="rId7" w:history="1">
        <w:r w:rsidRPr="00CE649F">
          <w:rPr>
            <w:rStyle w:val="Kpr"/>
            <w:rFonts w:ascii="Times New Roman" w:hAnsi="Times New Roman" w:cs="Times New Roman"/>
            <w:sz w:val="24"/>
            <w:szCs w:val="24"/>
          </w:rPr>
          <w:t>Sayı Canavarı Sayıları Yedi!</w:t>
        </w:r>
      </w:hyperlink>
      <w:r w:rsidRPr="00CE649F">
        <w:rPr>
          <w:rFonts w:ascii="Times New Roman" w:hAnsi="Times New Roman" w:cs="Times New Roman"/>
          <w:sz w:val="24"/>
          <w:szCs w:val="24"/>
        </w:rPr>
        <w:t xml:space="preserve"> videosunu açar. Yüzlük tabloda eksik olan sayıları bulmalarını öğrencilerden ister. Doğru cevaba ulaşmalarına rehberlik eder. Öğrencilerin yanıtlarını dinler ve onlara geri bildirim verir. Daha sonra, ritmik saymanın gerekliliğini kavratmak için etkileşimli sunum araçlarından biriyle hazırlanmış </w:t>
      </w:r>
      <w:hyperlink r:id="rId8" w:history="1">
        <w:r w:rsidRPr="00CE649F">
          <w:rPr>
            <w:rStyle w:val="Kpr"/>
            <w:rFonts w:ascii="Times New Roman" w:hAnsi="Times New Roman" w:cs="Times New Roman"/>
            <w:sz w:val="24"/>
            <w:szCs w:val="24"/>
          </w:rPr>
          <w:t>Laleler</w:t>
        </w:r>
      </w:hyperlink>
      <w:r w:rsidRPr="00CE649F">
        <w:rPr>
          <w:rFonts w:ascii="Times New Roman" w:hAnsi="Times New Roman" w:cs="Times New Roman"/>
          <w:sz w:val="24"/>
          <w:szCs w:val="24"/>
        </w:rPr>
        <w:t xml:space="preserve"> sunumunu açar. Etkinliği yaparken kontrol butonuna basarak anlık geri bildirim alacaklarını öğrencilere belirtir. Gönüllü öğrencilerle başlayarak diğerlerini cesaretlendirir ve etkinliğin tamamlanmasını sağlar. Öğrencilere “Neden ritmik sayma yaparız?” sorusunu yöneltir ve onların yanıtlarını dinler. Öğretmen, ritmik sayma yoluyla sayıları gruplandırmanın sayma sürecini kolaylaştırdığı</w:t>
      </w:r>
      <w:r w:rsidRPr="00CE649F">
        <w:rPr>
          <w:rFonts w:ascii="Times New Roman" w:hAnsi="Times New Roman" w:cs="Times New Roman"/>
          <w:sz w:val="24"/>
          <w:szCs w:val="24"/>
        </w:rPr>
        <w:br/>
        <w:t xml:space="preserve">ve hızlandırdığı bilgisini verir. Ardından ikişer saymayı pekiştirmek için etkileşimli sunum araçlarından biriyle hazırlanmış </w:t>
      </w:r>
      <w:hyperlink r:id="rId9" w:history="1">
        <w:r w:rsidRPr="00CE649F">
          <w:rPr>
            <w:rStyle w:val="Kpr"/>
            <w:rFonts w:ascii="Times New Roman" w:hAnsi="Times New Roman" w:cs="Times New Roman"/>
            <w:sz w:val="24"/>
            <w:szCs w:val="24"/>
          </w:rPr>
          <w:t>İkilerin Dansı</w:t>
        </w:r>
      </w:hyperlink>
      <w:r w:rsidRPr="00CE649F">
        <w:rPr>
          <w:rFonts w:ascii="Times New Roman" w:hAnsi="Times New Roman" w:cs="Times New Roman"/>
          <w:sz w:val="24"/>
          <w:szCs w:val="24"/>
        </w:rPr>
        <w:t xml:space="preserve"> sunumunu açar.</w:t>
      </w:r>
    </w:p>
    <w:p w14:paraId="0CECFF48" w14:textId="3DC7105B" w:rsidR="00557CD0" w:rsidRPr="00CE649F" w:rsidRDefault="00557CD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Tüm sınıftan sesli bir şekilde 2’den 20’ye kadar ikişer ritmik saymalarını ve her saymada kolları başlarının üzerinde alkış yapıp ritim tutmalarını ister. Sunumu iki kez izletir ve ikinci izlemede sunumdaki sayfaları daha hızlı ilerleterek öğrencilerin daha hızlı sayıp alkışlamasını sağlar. Daha sonra öğretmen, öğrencilerden boya kalemlerini sıra arkadaşlarıyla ikişerli gruplar hâlinde düzenleyerek ritmik saymalarını ister. Sesli saymak isteyen öğrencilere söz verir. Öğretmen öğrencileri dinler, kontrolleri yapar ve geri bildirim verir. Ardından sayı doğrusunda ikişer ritmik saymayı pekiştirmek amacıyla oyunlaştırma web araçlarından biriyle hazırlanmış </w:t>
      </w:r>
      <w:hyperlink r:id="rId10" w:history="1">
        <w:r w:rsidRPr="00CE649F">
          <w:rPr>
            <w:rStyle w:val="Kpr"/>
            <w:rFonts w:ascii="Times New Roman" w:hAnsi="Times New Roman" w:cs="Times New Roman"/>
            <w:sz w:val="24"/>
            <w:szCs w:val="24"/>
          </w:rPr>
          <w:t>Sayı Doğrusu</w:t>
        </w:r>
      </w:hyperlink>
      <w:r w:rsidRPr="00CE649F">
        <w:rPr>
          <w:rFonts w:ascii="Times New Roman" w:hAnsi="Times New Roman" w:cs="Times New Roman"/>
          <w:sz w:val="24"/>
          <w:szCs w:val="24"/>
        </w:rPr>
        <w:t xml:space="preserve"> etkinliğini açar. Sayıları en küçüğünden başlayarak doğru şekilde yerleştirmelerini ve kontrol düğmesine basarak geri bildirim almalarını öğrencilerden ister.</w:t>
      </w:r>
      <w:r w:rsidRPr="00CE649F">
        <w:rPr>
          <w:rFonts w:ascii="Times New Roman" w:hAnsi="Times New Roman" w:cs="Times New Roman"/>
          <w:sz w:val="24"/>
          <w:szCs w:val="24"/>
        </w:rPr>
        <w:br/>
        <w:t xml:space="preserve">Etkinliğe gönüllü öğrencilerle başlar ve diğer öğrencileri cesaretlendirerek etkinliği tamamlatır. Ardından, oyunlaştırılmış ölçme ve değerlendirme web araçlarından biriyle ikişer ileri ve geriye doğru ritmik saymalarda eksik sayıları bulup sayı dizisini tamamlamaya yönelik hazırlanan </w:t>
      </w:r>
      <w:hyperlink r:id="rId11" w:history="1">
        <w:r w:rsidRPr="00CE649F">
          <w:rPr>
            <w:rStyle w:val="Kpr"/>
            <w:rFonts w:ascii="Times New Roman" w:hAnsi="Times New Roman" w:cs="Times New Roman"/>
            <w:sz w:val="24"/>
            <w:szCs w:val="24"/>
          </w:rPr>
          <w:t>Kayıp Sayılar</w:t>
        </w:r>
      </w:hyperlink>
      <w:r w:rsidRPr="00CE649F">
        <w:rPr>
          <w:rFonts w:ascii="Times New Roman" w:hAnsi="Times New Roman" w:cs="Times New Roman"/>
          <w:sz w:val="24"/>
          <w:szCs w:val="24"/>
        </w:rPr>
        <w:t xml:space="preserve"> etkinliğini açar (Ek-1). Ders süresini göz önünde bulundurarak etkinliğe gönüllü öğrencilerden başlar ve diğerlerini cesaretlendirerek etkinliğin tamamlanmasını sağlar. Öğrencilere anlık geri bildirim verir.</w:t>
      </w:r>
    </w:p>
    <w:p w14:paraId="761CEE54" w14:textId="7F7F925A"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matematik defterlerine 2’den başlayarak 20’ye kadar ikişer ileriye doğru ve 20’den başlayarak ikişer geriye doğru ritmik saymayı yazmalarını öğrencilerden ister. Bir sonraki ders kontrol edeceğini belirtir. Bir sonraki ders için balık kraker getirmelerini öğrencilere söyler.</w:t>
      </w:r>
    </w:p>
    <w:p w14:paraId="19A2DD4F" w14:textId="1CB675B1"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Sayma, Seçme, Çözümleme, Merak, Oyun severlik, Muhakeme</w:t>
      </w:r>
      <w:r w:rsidRPr="00CE649F">
        <w:rPr>
          <w:rFonts w:ascii="Times New Roman" w:hAnsi="Times New Roman" w:cs="Times New Roman"/>
          <w:sz w:val="24"/>
          <w:szCs w:val="24"/>
        </w:rPr>
        <w:br/>
        <w:t>(akıl yürütme), Matematiksel temsilleri bağlamlarındaki anlamları ile tanımak, Matematiksel temsilleri belirlemek, Başkalarını etkin şekilde dinlemek, Öğreneceği yeni konu/</w:t>
      </w:r>
      <w:r w:rsidRPr="00CE649F">
        <w:rPr>
          <w:rFonts w:ascii="Times New Roman" w:hAnsi="Times New Roman" w:cs="Times New Roman"/>
          <w:sz w:val="24"/>
          <w:szCs w:val="24"/>
        </w:rPr>
        <w:br/>
        <w:t>kavram veya bilgiyi nasıl öğrendiğini belirlemek, Dijital bilgiyi oluşturan parçaları tanımlamak, Görseli anlama, Görseli incelemek.</w:t>
      </w:r>
    </w:p>
    <w:p w14:paraId="582F62B0" w14:textId="25EB7056"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2.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ikişer ileriye ve geriye doğru ritmik sayma çalışmalarını kontrol ederek derse giriş yapar. Sonra “Bugün üçer ritmik sayma yapacağız.” der. Etkileşimli tahtada dinamik matematik ve geometri araçlarından biriyle üçer ritmik sayarken 3’ten 30’a kadar söylenen sayıların işaretlenmesi için hazırlanmış </w:t>
      </w:r>
      <w:hyperlink r:id="rId12" w:history="1">
        <w:r w:rsidRPr="00CE649F">
          <w:rPr>
            <w:rStyle w:val="Kpr"/>
            <w:rFonts w:ascii="Times New Roman" w:hAnsi="Times New Roman" w:cs="Times New Roman"/>
            <w:sz w:val="24"/>
            <w:szCs w:val="24"/>
          </w:rPr>
          <w:t>Yüzlük Tablo</w:t>
        </w:r>
      </w:hyperlink>
      <w:r w:rsidRPr="00CE649F">
        <w:rPr>
          <w:rFonts w:ascii="Times New Roman" w:hAnsi="Times New Roman" w:cs="Times New Roman"/>
          <w:sz w:val="24"/>
          <w:szCs w:val="24"/>
        </w:rPr>
        <w:t xml:space="preserve"> uygulamasını açar. Üçer ritmik sayarak tabloda işaretlenmiş sayıları gözlemlemelerini öğrencilerden ister. Ardından tüm sınıftan sesli bir şekilde 3’ten 30’a kadar üçer ritmik saymalarını ve her saymada kolları başlarının üzerinde alkış yaparak ritim tutmalarını ister. Öğrencileri dinler ve eksiklikleri fark ettiğinde anında onlara geri bildirim verir. Daha sonra öğrencilerden, getirdikleri balık krakerleri sıra arkadaşlarıyla üçerli gruplara ayırarak beslenme örtülerinin üzerine dizmelerini ister. Öğretmen, gruplardan sesli olarak saymalarını ister, gönüllü gruplara söz verir ve diğer grupları cesaretlendirir. Süreç boyunca gözlem yaparak gruplara rehberlik eder. Ardından üçer ritmik saymayı pekiştirmek için oyunlaştırma web araçlarından biriyle hazırlanmış </w:t>
      </w:r>
      <w:hyperlink r:id="rId13" w:history="1">
        <w:r w:rsidRPr="00CE649F">
          <w:rPr>
            <w:rStyle w:val="Kpr"/>
            <w:rFonts w:ascii="Times New Roman" w:hAnsi="Times New Roman" w:cs="Times New Roman"/>
            <w:sz w:val="24"/>
            <w:szCs w:val="24"/>
          </w:rPr>
          <w:t>Kurbağalar</w:t>
        </w:r>
      </w:hyperlink>
      <w:r w:rsidRPr="00CE649F">
        <w:rPr>
          <w:rFonts w:ascii="Times New Roman" w:hAnsi="Times New Roman" w:cs="Times New Roman"/>
          <w:sz w:val="24"/>
          <w:szCs w:val="24"/>
        </w:rPr>
        <w:t xml:space="preserve"> etkinliğini açar.</w:t>
      </w:r>
      <w:r w:rsidRPr="00CE649F">
        <w:rPr>
          <w:rFonts w:ascii="Times New Roman" w:hAnsi="Times New Roman" w:cs="Times New Roman"/>
          <w:sz w:val="24"/>
          <w:szCs w:val="24"/>
        </w:rPr>
        <w:br/>
        <w:t xml:space="preserve">Kurbağaları üçer üçer sayarak doğru yerlere yerleştirmelerini öğrencilerden ister. Etkinlik sırasında anlık geri bildirim verir. Etkinliğe gönüllü öğrencilerden başlar ve diğerlerini cesaretlendirerek etkinliğin tamamlanmasını sağlar. Sonrasında öğretmen, üçer ritmik saymada karışık verilen sayıları doğru sıraya yerleştirmeleri amacıyla oyunlaştırılmış ölçme ve değerlendirme web araçlarından biriyle hazırlanmış </w:t>
      </w:r>
      <w:hyperlink r:id="rId14" w:history="1">
        <w:r w:rsidRPr="00CE649F">
          <w:rPr>
            <w:rStyle w:val="Kpr"/>
            <w:rFonts w:ascii="Times New Roman" w:hAnsi="Times New Roman" w:cs="Times New Roman"/>
            <w:sz w:val="24"/>
            <w:szCs w:val="24"/>
          </w:rPr>
          <w:t>Sıraya Dizelim</w:t>
        </w:r>
      </w:hyperlink>
      <w:r w:rsidRPr="00CE649F">
        <w:rPr>
          <w:rFonts w:ascii="Times New Roman" w:hAnsi="Times New Roman" w:cs="Times New Roman"/>
          <w:sz w:val="24"/>
          <w:szCs w:val="24"/>
        </w:rPr>
        <w:t xml:space="preserve"> etkinliğini açar (Ek-2). Öğrencilerden sayıları doğru şekilde sıralamalarını ister. Etkinlikte her sayıyı bir öğrencinin doğru yere yerleştirmesi gerektiğini belirtir.</w:t>
      </w:r>
    </w:p>
    <w:p w14:paraId="6C16DAE7" w14:textId="2AEC120B" w:rsidR="00BD7CF0" w:rsidRPr="00CE649F" w:rsidRDefault="00BD7CF0"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Birinci etkinlikte 30’a ileriye doğru sayma, ikinci etkinlikte 30’dan geriye doğru sayma yapacaklarını belirtir. Gönüllü öğrencilerle etkinliğe başlar ve diğerlerini cesaretlendirir. Ardından öğretmen, anlık geri bildirim sağlayan web araçlarından biriyle farklı sayılardan başlayıp ileriye ve geriye doğru üçer ritmik saymada eksik sayıları tamamlamak için hazırlanmış </w:t>
      </w:r>
      <w:hyperlink r:id="rId15" w:history="1">
        <w:r w:rsidRPr="00CE649F">
          <w:rPr>
            <w:rStyle w:val="Kpr"/>
            <w:rFonts w:ascii="Times New Roman" w:hAnsi="Times New Roman" w:cs="Times New Roman"/>
            <w:sz w:val="24"/>
            <w:szCs w:val="24"/>
          </w:rPr>
          <w:t>Boşlukları Doldurun</w:t>
        </w:r>
      </w:hyperlink>
      <w:r w:rsidRPr="00CE649F">
        <w:rPr>
          <w:rFonts w:ascii="Times New Roman" w:hAnsi="Times New Roman" w:cs="Times New Roman"/>
          <w:sz w:val="24"/>
          <w:szCs w:val="24"/>
        </w:rPr>
        <w:t xml:space="preserve"> etkinliğini açar (Ek-3). Her sayının bir öğrenci tarafından doğru yere yerleştirilmesi gerektiğini açıklar. Öğretmen süreç boyunca rehberlik eder, öğrencilerin örüntüyü fark etmelerini sağlayacak sorular sorar ve anlık geri bildirim vererek dersi bitirir.</w:t>
      </w:r>
      <w:r w:rsidRPr="00CE649F">
        <w:rPr>
          <w:rFonts w:ascii="Times New Roman" w:hAnsi="Times New Roman" w:cs="Times New Roman"/>
          <w:sz w:val="24"/>
          <w:szCs w:val="24"/>
        </w:rPr>
        <w:br/>
      </w: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öğrencilerden matematik defterlerine 30’a kadar ileriye</w:t>
      </w:r>
      <w:r w:rsidR="00945521" w:rsidRPr="00CE649F">
        <w:rPr>
          <w:rFonts w:ascii="Times New Roman" w:hAnsi="Times New Roman" w:cs="Times New Roman"/>
          <w:sz w:val="24"/>
          <w:szCs w:val="24"/>
        </w:rPr>
        <w:t xml:space="preserve"> ve 30’dan geriye doğru üçer ritmik saymaları yazmalarını ister. Bir sonraki ders bunu kontrol edeceğini belirtir.</w:t>
      </w:r>
    </w:p>
    <w:p w14:paraId="7E880416" w14:textId="19D3C12E"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Bulma, Çözümleme, Sorumluluk, Muhakeme (akıl yürütme),</w:t>
      </w:r>
      <w:r w:rsidRPr="00CE649F">
        <w:rPr>
          <w:rFonts w:ascii="Times New Roman" w:hAnsi="Times New Roman" w:cs="Times New Roman"/>
          <w:sz w:val="24"/>
          <w:szCs w:val="24"/>
        </w:rPr>
        <w:br/>
        <w:t>Matematiksel temsilleri bağlamlarındaki anlamları ile tanımak, Matematiksel temsil-</w:t>
      </w:r>
      <w:r w:rsidRPr="00CE649F">
        <w:rPr>
          <w:rFonts w:ascii="Times New Roman" w:hAnsi="Times New Roman" w:cs="Times New Roman"/>
          <w:sz w:val="24"/>
          <w:szCs w:val="24"/>
        </w:rPr>
        <w:br/>
        <w:t>leri belirlemek, Başkalarını etkin şekilde dinlemek, Dijital bilgiyi oluşturan parçaları</w:t>
      </w:r>
      <w:r w:rsidRPr="00CE649F">
        <w:rPr>
          <w:rFonts w:ascii="Times New Roman" w:hAnsi="Times New Roman" w:cs="Times New Roman"/>
          <w:sz w:val="24"/>
          <w:szCs w:val="24"/>
        </w:rPr>
        <w:br/>
        <w:t>tanımlamak, Görseli anlama, Görseli incelemek</w:t>
      </w:r>
    </w:p>
    <w:p w14:paraId="2F68FD05" w14:textId="3187D782"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3.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öğrencilerin defterlerini kontrol ederek derse giriş yapar. Ardından “Bugün dörder ritmik sayma yapacağız.” der. Dörder ritmik sayarken 4’ten 40’a kadar söylenen sayıların işaretlenmesi amacıyla dinamik matematik ve geometri araçlarından biriyle hazırlanmış </w:t>
      </w:r>
      <w:hyperlink r:id="rId16" w:history="1">
        <w:r w:rsidRPr="00CE649F">
          <w:rPr>
            <w:rStyle w:val="Kpr"/>
            <w:rFonts w:ascii="Times New Roman" w:hAnsi="Times New Roman" w:cs="Times New Roman"/>
            <w:sz w:val="24"/>
            <w:szCs w:val="24"/>
          </w:rPr>
          <w:t>Dörder Yüzlük Tablo</w:t>
        </w:r>
      </w:hyperlink>
      <w:r w:rsidRPr="00CE649F">
        <w:rPr>
          <w:rFonts w:ascii="Times New Roman" w:hAnsi="Times New Roman" w:cs="Times New Roman"/>
          <w:sz w:val="24"/>
          <w:szCs w:val="24"/>
        </w:rPr>
        <w:t xml:space="preserve"> uygulamasını etkileşimli tahtada açar. Dörder dörder sayarak tablodaki boyalı sayıları gözlemlemelerini öğrencilerden ister. Tüm sınıftan sesli bir şekilde 4’ten başlayarak 40’a kadar dörder ritmik saymalarını ve her saymada ellerini bacaklarına vurarak ritim tutmalarını ister. Öğrencileri dinler, eksiklikleri fark ettiğinde onlara geri bildirim verir. Ardından öğretmen, dörder ritmik saymayı pekiştirmek için oyunlaştırma web araçlarından biriyle hazırlanmış </w:t>
      </w:r>
      <w:hyperlink r:id="rId17" w:history="1">
        <w:r w:rsidRPr="00CE649F">
          <w:rPr>
            <w:rStyle w:val="Kpr"/>
            <w:rFonts w:ascii="Times New Roman" w:hAnsi="Times New Roman" w:cs="Times New Roman"/>
            <w:sz w:val="24"/>
            <w:szCs w:val="24"/>
          </w:rPr>
          <w:t>Bul Bakalım</w:t>
        </w:r>
      </w:hyperlink>
      <w:r w:rsidRPr="00CE649F">
        <w:rPr>
          <w:rFonts w:ascii="Times New Roman" w:hAnsi="Times New Roman" w:cs="Times New Roman"/>
          <w:sz w:val="24"/>
          <w:szCs w:val="24"/>
        </w:rPr>
        <w:t xml:space="preserve"> etkinliğini açar. Öğrencilerden dörder ritmik saymada söyledikleri sayıları</w:t>
      </w:r>
      <w:r w:rsidRPr="00CE649F">
        <w:rPr>
          <w:rFonts w:ascii="Times New Roman" w:hAnsi="Times New Roman" w:cs="Times New Roman"/>
          <w:sz w:val="24"/>
          <w:szCs w:val="24"/>
        </w:rPr>
        <w:br/>
        <w:t xml:space="preserve">sırasıyla yerleştirmelerini ister. Etkinliğe gönüllü öğrencilerle başlar ve diğerlerini de cesaretlendirir. Etkinlik sırasında her yerleştirmeden sonra öğrencilerin kontrol düğmesine tıklayarak geri bildirim alacaklarını belirtir. Ardından 40’tan geriye doğru dörder ritmik saymayı pekiştirmek için kısa cevaplı sorular oluşturmayı sağlayan web araçlarından biriyle hazırlanmış </w:t>
      </w:r>
      <w:hyperlink r:id="rId18" w:history="1">
        <w:r w:rsidRPr="00CE649F">
          <w:rPr>
            <w:rStyle w:val="Kpr"/>
            <w:rFonts w:ascii="Times New Roman" w:hAnsi="Times New Roman" w:cs="Times New Roman"/>
            <w:sz w:val="24"/>
            <w:szCs w:val="24"/>
          </w:rPr>
          <w:t>Geriye Gidelim</w:t>
        </w:r>
      </w:hyperlink>
      <w:r w:rsidRPr="00CE649F">
        <w:rPr>
          <w:rFonts w:ascii="Times New Roman" w:hAnsi="Times New Roman" w:cs="Times New Roman"/>
          <w:sz w:val="24"/>
          <w:szCs w:val="24"/>
        </w:rPr>
        <w:t xml:space="preserve"> etkinliğini açar. Öğrencilerden 40’tan geriye doğru dörder ritmik saymada söyledikleri sayıları sırasıyla yerleştirmelerini ister. Etkinliğe gönüllü öğrencilerle başlar ve diğerlerini de cesaretlendirir. Etkinlik sırasında her yerleştirmeden sonra öğrencilerin kontrol düğmesine tıklayarak geri bildirim alacaklarını belirtir. Matematik defterlerine 2’den 40’a kadar ileriye ve 37’den geriye doğru dörder ritmik saymaları yazmalarını öğrencilerden ister. Gerekli kontrolleri yapar, varsa yanlışları düzeltir. Daha sonra oyunlaştırılmış ölçme ve değerlendirme web araçlarından biriyle dörder ritmik sayma şeklinde verilmiş örüntülerdeki eksik sayıları bulmaya yönelik hazırlanmış </w:t>
      </w:r>
      <w:hyperlink r:id="rId19" w:history="1">
        <w:r w:rsidRPr="00CE649F">
          <w:rPr>
            <w:rStyle w:val="Kpr"/>
            <w:rFonts w:ascii="Times New Roman" w:hAnsi="Times New Roman" w:cs="Times New Roman"/>
            <w:sz w:val="24"/>
            <w:szCs w:val="24"/>
          </w:rPr>
          <w:t>Güzel Çiçekler</w:t>
        </w:r>
      </w:hyperlink>
      <w:r w:rsidRPr="00CE649F">
        <w:rPr>
          <w:rFonts w:ascii="Times New Roman" w:hAnsi="Times New Roman" w:cs="Times New Roman"/>
          <w:sz w:val="24"/>
          <w:szCs w:val="24"/>
        </w:rPr>
        <w:t xml:space="preserve"> etkinliğini açar. Önce ekranda çıkan sayılar arasındaki örüntüyü bulup doğru sayıyı seçmeleri gerektiğini öğrencilere açıklar. Gönüllü öğrencilerle etkinliğe başlar ve diğer öğrencileri cesaretlendirir. Gerekli yerlerde geri bildirimler vererek dersi bitirir.</w:t>
      </w:r>
    </w:p>
    <w:p w14:paraId="54BB9CCB" w14:textId="1B66AB67"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Ders Sonrası</w:t>
      </w:r>
      <w:r w:rsidRPr="00CE649F">
        <w:rPr>
          <w:rFonts w:ascii="Times New Roman" w:hAnsi="Times New Roman" w:cs="Times New Roman"/>
          <w:b/>
          <w:bCs/>
          <w:sz w:val="24"/>
          <w:szCs w:val="24"/>
        </w:rPr>
        <w:br/>
      </w:r>
      <w:r w:rsidRPr="00CE649F">
        <w:rPr>
          <w:rFonts w:ascii="Times New Roman" w:hAnsi="Times New Roman" w:cs="Times New Roman"/>
          <w:sz w:val="24"/>
          <w:szCs w:val="24"/>
        </w:rPr>
        <w:t>Öğretmen, derste uygulanan etkinliklere benzer dijital çalışmaları nasıl bulacaklarını genel arama</w:t>
      </w:r>
      <w:r w:rsidRPr="00CE649F">
        <w:rPr>
          <w:rFonts w:ascii="Times New Roman" w:hAnsi="Times New Roman" w:cs="Times New Roman"/>
          <w:sz w:val="24"/>
          <w:szCs w:val="24"/>
        </w:rPr>
        <w:br/>
        <w:t>motorunu kullanarak öğrencilere gösterir. Öğrencilerden ikişer, üçer ve dörder ritmik sayma ile ilgili dijital etkinlikler bulmalarını ve bu etkinlikleri yapmalarını ister. Velileri konu ile ilgili bilgilendirir. Bir sonraki derste yaptıkları çalışmaları soracağını belirtir. Ayrıca öğrencilerden bir sonraki ders için makas, yapıştırıcı, boya kalemleri ve ritmik sayma yapmak amacıyla kullanabilecekleri yapıştırılabilir materyaller (etiketler, küçük ponponlar, düğmeler, el işi kâğıtları, mercimek, fasulye vb.) getirmelerini ister.</w:t>
      </w:r>
    </w:p>
    <w:p w14:paraId="05EA2465" w14:textId="654EC5E9"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Seçme, Bulma, Merak, Sorumluluk, Oyun severlik, Muhakeme</w:t>
      </w:r>
      <w:r w:rsidRPr="00CE649F">
        <w:rPr>
          <w:rFonts w:ascii="Times New Roman" w:hAnsi="Times New Roman" w:cs="Times New Roman"/>
          <w:sz w:val="24"/>
          <w:szCs w:val="24"/>
        </w:rPr>
        <w:br/>
        <w:t>(akıl yürütme), Matematiksel temsilleri bağlamlarındaki anlamları ile tanımak, Bilgi</w:t>
      </w:r>
      <w:r w:rsidRPr="00CE649F">
        <w:rPr>
          <w:rFonts w:ascii="Times New Roman" w:hAnsi="Times New Roman" w:cs="Times New Roman"/>
          <w:sz w:val="24"/>
          <w:szCs w:val="24"/>
        </w:rPr>
        <w:br/>
        <w:t>ihtiyacını fark etmek, Dijital bilgiye erişim yollarını bilmek, Dijital bilgiyi oluşturan parçaları</w:t>
      </w:r>
      <w:r w:rsidRPr="00CE649F">
        <w:rPr>
          <w:rFonts w:ascii="Times New Roman" w:hAnsi="Times New Roman" w:cs="Times New Roman"/>
          <w:sz w:val="24"/>
          <w:szCs w:val="24"/>
        </w:rPr>
        <w:br/>
        <w:t>tanımlamak, Görseli anlama, Görseli incelemek</w:t>
      </w:r>
    </w:p>
    <w:p w14:paraId="44F44D01" w14:textId="398520A4" w:rsidR="00945521" w:rsidRPr="00CE649F" w:rsidRDefault="00945521"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7A324C19" w14:textId="2DC8526B"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grup sayısı kadar karton getirir. Görsel düzenleme araçlarıyla beşer ve onar ritmik</w:t>
      </w:r>
      <w:r w:rsidRPr="00CE649F">
        <w:rPr>
          <w:rFonts w:ascii="Times New Roman" w:hAnsi="Times New Roman" w:cs="Times New Roman"/>
          <w:sz w:val="24"/>
          <w:szCs w:val="24"/>
        </w:rPr>
        <w:br/>
        <w:t xml:space="preserve">saymayı pekiştirmek için hazırlanmış </w:t>
      </w:r>
      <w:hyperlink r:id="rId20" w:history="1">
        <w:r w:rsidRPr="00CE649F">
          <w:rPr>
            <w:rStyle w:val="Kpr"/>
            <w:rFonts w:ascii="Times New Roman" w:hAnsi="Times New Roman" w:cs="Times New Roman"/>
            <w:sz w:val="24"/>
            <w:szCs w:val="24"/>
          </w:rPr>
          <w:t>Beşer-Onar Sayma</w:t>
        </w:r>
      </w:hyperlink>
      <w:r w:rsidRPr="00CE649F">
        <w:rPr>
          <w:rFonts w:ascii="Times New Roman" w:hAnsi="Times New Roman" w:cs="Times New Roman"/>
          <w:sz w:val="24"/>
          <w:szCs w:val="24"/>
        </w:rPr>
        <w:t xml:space="preserve"> etkinlik kâğıdını öğrenci sayısı kadar</w:t>
      </w:r>
      <w:r w:rsidRPr="00CE649F">
        <w:rPr>
          <w:rFonts w:ascii="Times New Roman" w:hAnsi="Times New Roman" w:cs="Times New Roman"/>
          <w:sz w:val="24"/>
          <w:szCs w:val="24"/>
        </w:rPr>
        <w:br/>
        <w:t>çoğaltır.</w:t>
      </w:r>
    </w:p>
    <w:p w14:paraId="42F35491" w14:textId="12496643" w:rsidR="00945521" w:rsidRPr="00CE649F" w:rsidRDefault="00945521"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4.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ritmik sayma ile ilgili buldukları ve oynadıkları etkinlikleri anlatmalarını öğrencilerden isteyerek derse giriş yapar. Öğrencileri dinler ve gerekli yerlerde geri bildirim verir. Ardından öğrencilere “Bu ders beşer ve onar ritmik sayma yapacağız.” der. Tüm öğrencilerden ellerini kullanarak 5’ten başlayarak yüze kadar beşer ritmik sayma yapmalarını ister. Öğrencileri dinler ve eksiklikleri varsa düzeltir. Ardından öğrencilere iki ellerini kullanarak 10’dan başlayarak 100’e kadar hep birlikte onar ritmik saymalarını söyler. Öğrencileri dinler ve eksiklikleri varsa düzeltir. Ders öncesi çoğalttığı </w:t>
      </w:r>
      <w:hyperlink r:id="rId21" w:history="1">
        <w:r w:rsidRPr="00CE649F">
          <w:rPr>
            <w:rStyle w:val="Kpr"/>
            <w:rFonts w:ascii="Times New Roman" w:hAnsi="Times New Roman" w:cs="Times New Roman"/>
            <w:sz w:val="24"/>
            <w:szCs w:val="24"/>
          </w:rPr>
          <w:t>Beşer-Onar Sayma</w:t>
        </w:r>
      </w:hyperlink>
      <w:r w:rsidRPr="00CE649F">
        <w:rPr>
          <w:rFonts w:ascii="Times New Roman" w:hAnsi="Times New Roman" w:cs="Times New Roman"/>
          <w:sz w:val="24"/>
          <w:szCs w:val="24"/>
        </w:rPr>
        <w:t xml:space="preserve"> etkinliğini öğrencilere dağıtır. Etkinliği tamamlamaları için öğrencilere yeterli süreyi verir. Gerekli kontrolleri</w:t>
      </w:r>
      <w:r w:rsidRPr="00CE649F">
        <w:rPr>
          <w:rFonts w:ascii="Times New Roman" w:hAnsi="Times New Roman" w:cs="Times New Roman"/>
          <w:sz w:val="24"/>
          <w:szCs w:val="24"/>
        </w:rPr>
        <w:br/>
        <w:t xml:space="preserve">yapar ve geri bildirim verir. Sesli saymak isteyen gönüllü öğrencilere söz verir ve diğerlerini de cesaretlendirir. Etkinlik üzerinden öğrencilerle geriye doğru beşer ve onar ritmik sayar. Ardından öğrenilen ritmik saymaları pekiştirmek için doğru-yanlış soruları oluşturmayı sağlayan web araçlarından biriyle hazırlanmış </w:t>
      </w:r>
      <w:hyperlink r:id="rId22" w:history="1">
        <w:r w:rsidRPr="00CE649F">
          <w:rPr>
            <w:rStyle w:val="Kpr"/>
            <w:rFonts w:ascii="Times New Roman" w:hAnsi="Times New Roman" w:cs="Times New Roman"/>
            <w:sz w:val="24"/>
            <w:szCs w:val="24"/>
          </w:rPr>
          <w:t>Doğru mu, Yanlış mı? etkinliğini</w:t>
        </w:r>
      </w:hyperlink>
      <w:r w:rsidRPr="00CE649F">
        <w:rPr>
          <w:rFonts w:ascii="Times New Roman" w:hAnsi="Times New Roman" w:cs="Times New Roman"/>
          <w:sz w:val="24"/>
          <w:szCs w:val="24"/>
        </w:rPr>
        <w:t xml:space="preserve"> açar (Ek-4). Gönüllü öğrencilerden başlar ve diğerlerini de cesaretlendirir. Yanlış olan ifadelerin doğrusunu söylemelerini öğrencilerden ister. Gerekli yerlerde geri bildirim verdikten sonra öğrencileri beşerli heterojen gruplara ayırır. Sayıları farklı aralıklarla ritmik saymayı (ikişer</w:t>
      </w:r>
      <w:r w:rsidRPr="00CE649F">
        <w:rPr>
          <w:rFonts w:ascii="Times New Roman" w:hAnsi="Times New Roman" w:cs="Times New Roman"/>
          <w:sz w:val="24"/>
          <w:szCs w:val="24"/>
        </w:rPr>
        <w:br/>
        <w:t xml:space="preserve">20’ye, üçer 30’a, dörder 40’a, beşer ve onar 100’e kadar) gösteren bir poster yapacaklarını belirtir. Her grubun ritmik sayma çeşidinden birini seçmesi gerektiğini açıklar. Grupların farklı ritmik sayma çeşidini seçmesini sağlar. Kartonları gruplara dağıtır. Öğrencilere ritmik saymayı getirdikleri malzemeler ile ya da çizip boyayarak yapabileceklerini söyler. Örnek olması için görsel düzenleme araçlarından biriyle hazırlanmış </w:t>
      </w:r>
      <w:hyperlink r:id="rId23" w:history="1">
        <w:r w:rsidRPr="00CE649F">
          <w:rPr>
            <w:rStyle w:val="Kpr"/>
            <w:rFonts w:ascii="Times New Roman" w:hAnsi="Times New Roman" w:cs="Times New Roman"/>
            <w:sz w:val="24"/>
            <w:szCs w:val="24"/>
          </w:rPr>
          <w:t>Poster görselini açar</w:t>
        </w:r>
      </w:hyperlink>
      <w:r w:rsidRPr="00CE649F">
        <w:rPr>
          <w:rFonts w:ascii="Times New Roman" w:hAnsi="Times New Roman" w:cs="Times New Roman"/>
          <w:sz w:val="24"/>
          <w:szCs w:val="24"/>
        </w:rPr>
        <w:t xml:space="preserve"> ve öğrencilerin incelemesini sağlar. Gruplara yeterli süreyi verir. Bir</w:t>
      </w:r>
      <w:r w:rsidR="00F86CA6" w:rsidRPr="00CE649F">
        <w:rPr>
          <w:rFonts w:ascii="Times New Roman" w:hAnsi="Times New Roman" w:cs="Times New Roman"/>
          <w:sz w:val="24"/>
          <w:szCs w:val="24"/>
        </w:rPr>
        <w:t xml:space="preserve"> </w:t>
      </w:r>
      <w:r w:rsidRPr="00CE649F">
        <w:rPr>
          <w:rFonts w:ascii="Times New Roman" w:hAnsi="Times New Roman" w:cs="Times New Roman"/>
          <w:sz w:val="24"/>
          <w:szCs w:val="24"/>
        </w:rPr>
        <w:t>sonraki derste grupların sunum yapacağını belirtir. Gruplar arasında gezinerek gerekli rehberliği yapar.</w:t>
      </w:r>
    </w:p>
    <w:p w14:paraId="786902B9" w14:textId="3F959B63"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Seçme, Çözümleme, Oyun severlik, Sorumluluk, Matematiksel</w:t>
      </w:r>
      <w:r w:rsidRPr="00CE649F">
        <w:rPr>
          <w:rFonts w:ascii="Times New Roman" w:hAnsi="Times New Roman" w:cs="Times New Roman"/>
          <w:sz w:val="24"/>
          <w:szCs w:val="24"/>
        </w:rPr>
        <w:br/>
        <w:t>temsillerden yararlanma, Grup iletişimine katılmak, İş birliği, Dijital bilgiyi oluşturan parçaları tanımlamak, Görseli anlama, Görseli incelemek, Görseli bağlamdan kopmadan</w:t>
      </w:r>
      <w:r w:rsidRPr="00CE649F">
        <w:rPr>
          <w:rFonts w:ascii="Times New Roman" w:hAnsi="Times New Roman" w:cs="Times New Roman"/>
          <w:sz w:val="24"/>
          <w:szCs w:val="24"/>
        </w:rPr>
        <w:br/>
        <w:t>dönüştürmek</w:t>
      </w:r>
    </w:p>
    <w:p w14:paraId="175E9C63" w14:textId="2CA4AE28"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Ders Öncesi</w:t>
      </w:r>
    </w:p>
    <w:p w14:paraId="69CA0F69" w14:textId="587D2536"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Öğretmen, öğrenilenlerin pekiştirilmesi için görsel düzenleme araçlarından biriyle hazırlanmış</w:t>
      </w:r>
      <w:r w:rsidRPr="00CE649F">
        <w:rPr>
          <w:rFonts w:ascii="Times New Roman" w:hAnsi="Times New Roman" w:cs="Times New Roman"/>
          <w:sz w:val="24"/>
          <w:szCs w:val="24"/>
        </w:rPr>
        <w:br/>
      </w:r>
      <w:hyperlink r:id="rId24" w:history="1">
        <w:r w:rsidRPr="00CE649F">
          <w:rPr>
            <w:rStyle w:val="Kpr"/>
            <w:rFonts w:ascii="Times New Roman" w:hAnsi="Times New Roman" w:cs="Times New Roman"/>
            <w:sz w:val="24"/>
            <w:szCs w:val="24"/>
          </w:rPr>
          <w:t>Ritmik Sayma etkinlik kâğıdının</w:t>
        </w:r>
      </w:hyperlink>
      <w:r w:rsidRPr="00CE649F">
        <w:rPr>
          <w:rFonts w:ascii="Times New Roman" w:hAnsi="Times New Roman" w:cs="Times New Roman"/>
          <w:sz w:val="24"/>
          <w:szCs w:val="24"/>
        </w:rPr>
        <w:t xml:space="preserve"> sınıf sayısı kadar çıktısını alır. Öğrencilerin kendilerini</w:t>
      </w:r>
      <w:r w:rsidRPr="00CE649F">
        <w:rPr>
          <w:rFonts w:ascii="Times New Roman" w:hAnsi="Times New Roman" w:cs="Times New Roman"/>
          <w:sz w:val="24"/>
          <w:szCs w:val="24"/>
        </w:rPr>
        <w:br/>
        <w:t xml:space="preserve">değerlendirmesi amacıyla </w:t>
      </w:r>
      <w:hyperlink r:id="rId25" w:history="1">
        <w:r w:rsidRPr="00CE649F">
          <w:rPr>
            <w:rStyle w:val="Kpr"/>
            <w:rFonts w:ascii="Times New Roman" w:hAnsi="Times New Roman" w:cs="Times New Roman"/>
            <w:sz w:val="24"/>
            <w:szCs w:val="24"/>
          </w:rPr>
          <w:t>Ritmik Sayma Öz Değerlendirme Formu</w:t>
        </w:r>
      </w:hyperlink>
      <w:r w:rsidRPr="00CE649F">
        <w:rPr>
          <w:rFonts w:ascii="Times New Roman" w:hAnsi="Times New Roman" w:cs="Times New Roman"/>
          <w:sz w:val="24"/>
          <w:szCs w:val="24"/>
        </w:rPr>
        <w:t xml:space="preserve"> hazırlar ve formu öğrenci</w:t>
      </w:r>
      <w:r w:rsidRPr="00CE649F">
        <w:rPr>
          <w:rFonts w:ascii="Times New Roman" w:hAnsi="Times New Roman" w:cs="Times New Roman"/>
          <w:sz w:val="24"/>
          <w:szCs w:val="24"/>
        </w:rPr>
        <w:br/>
        <w:t>sayısı kadar çoğaltır (Ek-5).</w:t>
      </w:r>
    </w:p>
    <w:p w14:paraId="06BCB80F" w14:textId="5CB7DAEC"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5. Ders (Sınıf)</w:t>
      </w:r>
      <w:r w:rsidRPr="00CE649F">
        <w:rPr>
          <w:rFonts w:ascii="Times New Roman" w:hAnsi="Times New Roman" w:cs="Times New Roman"/>
          <w:b/>
          <w:bCs/>
          <w:sz w:val="24"/>
          <w:szCs w:val="24"/>
        </w:rPr>
        <w:br/>
      </w:r>
      <w:r w:rsidRPr="00CE649F">
        <w:rPr>
          <w:rFonts w:ascii="Times New Roman" w:hAnsi="Times New Roman" w:cs="Times New Roman"/>
          <w:sz w:val="24"/>
          <w:szCs w:val="24"/>
        </w:rPr>
        <w:t xml:space="preserve">Öğretmen, öğrencilerden grup çalışmasıyla yaptıkları posterleri sunmalarını ister. Gönüllü gruplarla başlayarak tüm grupların sunum yapmasını sağlar. Sunum sırasında öğrencilerden posteri nasıl yaptıklarını anlatmalarını ister. Öğretmen, sunumları dikkatle dinler ve yapıcı geri bildirimler verir. Çalışmaları toplar ve sınıf panolarına asar. Sunumların ardından ders öncesinde çıktısını aldığı </w:t>
      </w:r>
      <w:hyperlink r:id="rId26" w:history="1">
        <w:r w:rsidRPr="00CE649F">
          <w:rPr>
            <w:rStyle w:val="Kpr"/>
            <w:rFonts w:ascii="Times New Roman" w:hAnsi="Times New Roman" w:cs="Times New Roman"/>
            <w:sz w:val="24"/>
            <w:szCs w:val="24"/>
          </w:rPr>
          <w:t>Ritmik Sayma etkinliğini</w:t>
        </w:r>
      </w:hyperlink>
      <w:r w:rsidRPr="00CE649F">
        <w:rPr>
          <w:rFonts w:ascii="Times New Roman" w:hAnsi="Times New Roman" w:cs="Times New Roman"/>
          <w:sz w:val="24"/>
          <w:szCs w:val="24"/>
        </w:rPr>
        <w:t xml:space="preserve"> öğrencilere dağıtır. Öğrencilere bu etkinlik ile ritmik sayma için kendilerini değerlendireceklerini söyler ve kriterler hakkında bilgi verir (Ek-5). Gerekli açıklamaları yapar ve öğrencilerin etkinliği tamamlamaları için onlara yeterli süre verir. Kontrolleri yapar ve varsa yanlışları düzeltmeleri için onlara yardımcı olur. Ardından öğrencilere ders öncesinde çoğalttığı </w:t>
      </w:r>
      <w:hyperlink r:id="rId27" w:history="1">
        <w:r w:rsidRPr="00CE649F">
          <w:rPr>
            <w:rStyle w:val="Kpr"/>
            <w:rFonts w:ascii="Times New Roman" w:hAnsi="Times New Roman" w:cs="Times New Roman"/>
            <w:sz w:val="24"/>
            <w:szCs w:val="24"/>
          </w:rPr>
          <w:t>Ritmik Sayma Öz Değerlendirme Formu’nu</w:t>
        </w:r>
      </w:hyperlink>
      <w:r w:rsidRPr="00CE649F">
        <w:rPr>
          <w:rFonts w:ascii="Times New Roman" w:hAnsi="Times New Roman" w:cs="Times New Roman"/>
          <w:sz w:val="24"/>
          <w:szCs w:val="24"/>
        </w:rPr>
        <w:t xml:space="preserve"> dağıtır ve kendilerini değerlendirmelerini ister (Ek-5). Yeterli süreyi verdikten sonra formları toplar ve öğrenci portfolyo dosyasına koyar. Video düzenleme araçlarıyla ritmik saymaya yönelik hazırlanmış </w:t>
      </w:r>
      <w:hyperlink r:id="rId28" w:history="1">
        <w:r w:rsidRPr="00CE649F">
          <w:rPr>
            <w:rStyle w:val="Kpr"/>
            <w:rFonts w:ascii="Times New Roman" w:hAnsi="Times New Roman" w:cs="Times New Roman"/>
            <w:sz w:val="24"/>
            <w:szCs w:val="24"/>
          </w:rPr>
          <w:t>Ritmi Yakalayalım videosunu</w:t>
        </w:r>
      </w:hyperlink>
      <w:r w:rsidRPr="00CE649F">
        <w:rPr>
          <w:rFonts w:ascii="Times New Roman" w:hAnsi="Times New Roman" w:cs="Times New Roman"/>
          <w:sz w:val="24"/>
          <w:szCs w:val="24"/>
        </w:rPr>
        <w:t xml:space="preserve"> açar. Öğrencilerin ayağa kalkmalarını ister. Videodaki hareketleri belli bir ritimle yaparak ritmik saymalarını ister. Video sürecince öğrencilere rehberlik eder. Süre yeterse videoyu ikinci kez izletir.</w:t>
      </w:r>
    </w:p>
    <w:p w14:paraId="554D5958" w14:textId="56D16E05"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b/>
          <w:bCs/>
          <w:sz w:val="24"/>
          <w:szCs w:val="24"/>
        </w:rPr>
        <w:t>İlgili Beceriler Çerçevesi:</w:t>
      </w:r>
      <w:r w:rsidRPr="00CE649F">
        <w:rPr>
          <w:rFonts w:ascii="Times New Roman" w:hAnsi="Times New Roman" w:cs="Times New Roman"/>
          <w:sz w:val="24"/>
          <w:szCs w:val="24"/>
        </w:rPr>
        <w:t xml:space="preserve"> Sayma, Belirleme, Oyun severlik, Muhakeme (akıl yürütme),</w:t>
      </w:r>
      <w:r w:rsidRPr="00CE649F">
        <w:rPr>
          <w:rFonts w:ascii="Times New Roman" w:hAnsi="Times New Roman" w:cs="Times New Roman"/>
          <w:sz w:val="24"/>
          <w:szCs w:val="24"/>
        </w:rPr>
        <w:br/>
        <w:t>Öğreneceği yeni konu/kavram veya bilgiyi nasıl öğrendiğini belirlemek, Motivasyonunu</w:t>
      </w:r>
      <w:r w:rsidRPr="00CE649F">
        <w:rPr>
          <w:rFonts w:ascii="Times New Roman" w:hAnsi="Times New Roman" w:cs="Times New Roman"/>
          <w:sz w:val="24"/>
          <w:szCs w:val="24"/>
        </w:rPr>
        <w:br/>
        <w:t>ayarlamak, Kendini değerlendirmek, Bilgiyi çözümlemek, Dijital bilgiyi oluşturan parçaları</w:t>
      </w:r>
      <w:r w:rsidRPr="00CE649F">
        <w:rPr>
          <w:rFonts w:ascii="Times New Roman" w:hAnsi="Times New Roman" w:cs="Times New Roman"/>
          <w:sz w:val="24"/>
          <w:szCs w:val="24"/>
        </w:rPr>
        <w:br/>
        <w:t>tanımlamak, Görseli anlama, Görseli incelemek</w:t>
      </w:r>
    </w:p>
    <w:p w14:paraId="4EC564F4" w14:textId="52CAD753"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Ölçme ve Değerlendirme Yöntemleri/Araçları</w:t>
      </w:r>
    </w:p>
    <w:p w14:paraId="26E97FD0" w14:textId="24939F8B" w:rsidR="00F86CA6" w:rsidRPr="00CE649F" w:rsidRDefault="00F86CA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Doğru-yanlış soruları oluşturmayı sağlayan web araçları</w:t>
      </w:r>
      <w:r w:rsidRPr="00CE649F">
        <w:rPr>
          <w:rFonts w:ascii="Times New Roman" w:hAnsi="Times New Roman" w:cs="Times New Roman"/>
          <w:sz w:val="24"/>
          <w:szCs w:val="24"/>
        </w:rPr>
        <w:br/>
        <w:t>• Oyunlaştırılmış ölçme ve değerlendirme web araçları</w:t>
      </w:r>
      <w:r w:rsidRPr="00CE649F">
        <w:rPr>
          <w:rFonts w:ascii="Times New Roman" w:hAnsi="Times New Roman" w:cs="Times New Roman"/>
          <w:sz w:val="24"/>
          <w:szCs w:val="24"/>
        </w:rPr>
        <w:br/>
        <w:t>• Kısa cevaplı sorular oluşturmayı sağlayan web araçları</w:t>
      </w:r>
      <w:r w:rsidRPr="00CE649F">
        <w:rPr>
          <w:rFonts w:ascii="Times New Roman" w:hAnsi="Times New Roman" w:cs="Times New Roman"/>
          <w:sz w:val="24"/>
          <w:szCs w:val="24"/>
        </w:rPr>
        <w:br/>
        <w:t>• Anlık geri bildirim sağlayan web araçları</w:t>
      </w:r>
      <w:r w:rsidRPr="00CE649F">
        <w:rPr>
          <w:rFonts w:ascii="Times New Roman" w:hAnsi="Times New Roman" w:cs="Times New Roman"/>
          <w:sz w:val="24"/>
          <w:szCs w:val="24"/>
        </w:rPr>
        <w:br/>
        <w:t>• Ritmik sayma öz değerlendirme formu</w:t>
      </w:r>
    </w:p>
    <w:p w14:paraId="24B29A72" w14:textId="52FA30FB" w:rsidR="00F86CA6" w:rsidRPr="00CE649F" w:rsidRDefault="00F86CA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İlgili Bağlantılar</w:t>
      </w:r>
    </w:p>
    <w:p w14:paraId="71142FA2" w14:textId="5443B33D" w:rsidR="00F86CA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Bu senaryodaki tüm bağlantılara ulaşmak için bu alanı kullanabilirsiniz. Bağlantılar, ders öncesinde kontrol edilip hazır hâle getirilmelidir.</w:t>
      </w:r>
    </w:p>
    <w:p w14:paraId="69CCE2FC" w14:textId="1C0067DF"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1. EBA Eksik Sayıları Bulma Alıştırması: Sayı Canavarı Sayıları Yedi!: </w:t>
      </w:r>
      <w:hyperlink r:id="rId29" w:history="1">
        <w:r w:rsidRPr="00CE649F">
          <w:rPr>
            <w:rStyle w:val="Kpr"/>
            <w:rFonts w:ascii="Times New Roman" w:hAnsi="Times New Roman" w:cs="Times New Roman"/>
            <w:sz w:val="24"/>
            <w:szCs w:val="24"/>
          </w:rPr>
          <w:t>https://meb.ai/mzWINC</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2. Laleler: </w:t>
      </w:r>
      <w:hyperlink r:id="rId30" w:history="1">
        <w:r w:rsidRPr="00CE649F">
          <w:rPr>
            <w:rStyle w:val="Kpr"/>
            <w:rFonts w:ascii="Times New Roman" w:hAnsi="Times New Roman" w:cs="Times New Roman"/>
            <w:sz w:val="24"/>
            <w:szCs w:val="24"/>
          </w:rPr>
          <w:t>https://meb.ai/UFWWyX5</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3. İkilerin Dansı: </w:t>
      </w:r>
      <w:hyperlink r:id="rId31" w:history="1">
        <w:r w:rsidRPr="00CE649F">
          <w:rPr>
            <w:rStyle w:val="Kpr"/>
            <w:rFonts w:ascii="Times New Roman" w:hAnsi="Times New Roman" w:cs="Times New Roman"/>
            <w:sz w:val="24"/>
            <w:szCs w:val="24"/>
          </w:rPr>
          <w:t>https://meb.ai/w8feUA</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4. Sayı Doğrusu: </w:t>
      </w:r>
      <w:hyperlink r:id="rId32" w:history="1">
        <w:r w:rsidRPr="00CE649F">
          <w:rPr>
            <w:rStyle w:val="Kpr"/>
            <w:rFonts w:ascii="Times New Roman" w:hAnsi="Times New Roman" w:cs="Times New Roman"/>
            <w:sz w:val="24"/>
            <w:szCs w:val="24"/>
          </w:rPr>
          <w:t>https://meb.ai/X3SPPZ</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5. Kayıp Sayılar: </w:t>
      </w:r>
      <w:hyperlink r:id="rId33" w:history="1">
        <w:r w:rsidRPr="00CE649F">
          <w:rPr>
            <w:rStyle w:val="Kpr"/>
            <w:rFonts w:ascii="Times New Roman" w:hAnsi="Times New Roman" w:cs="Times New Roman"/>
            <w:sz w:val="24"/>
            <w:szCs w:val="24"/>
          </w:rPr>
          <w:t>https://meb.ai/AyssXy</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6. Yüzlük Tablo: </w:t>
      </w:r>
      <w:hyperlink r:id="rId34" w:history="1">
        <w:r w:rsidRPr="00CE649F">
          <w:rPr>
            <w:rStyle w:val="Kpr"/>
            <w:rFonts w:ascii="Times New Roman" w:hAnsi="Times New Roman" w:cs="Times New Roman"/>
            <w:sz w:val="24"/>
            <w:szCs w:val="24"/>
          </w:rPr>
          <w:t>https://meb.ai/UfMMiLe</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7. Kurbağalar: </w:t>
      </w:r>
      <w:hyperlink r:id="rId35" w:history="1">
        <w:r w:rsidRPr="00CE649F">
          <w:rPr>
            <w:rStyle w:val="Kpr"/>
            <w:rFonts w:ascii="Times New Roman" w:hAnsi="Times New Roman" w:cs="Times New Roman"/>
            <w:sz w:val="24"/>
            <w:szCs w:val="24"/>
          </w:rPr>
          <w:t>https://meb.ai/UszbEv5</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8. Sıraya Dizelim: </w:t>
      </w:r>
      <w:hyperlink r:id="rId36" w:history="1">
        <w:r w:rsidRPr="00CE649F">
          <w:rPr>
            <w:rStyle w:val="Kpr"/>
            <w:rFonts w:ascii="Times New Roman" w:hAnsi="Times New Roman" w:cs="Times New Roman"/>
            <w:sz w:val="24"/>
            <w:szCs w:val="24"/>
          </w:rPr>
          <w:t>https://meb.ai/UpxnXFU</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9. Boşlukları Doldurun: </w:t>
      </w:r>
      <w:hyperlink r:id="rId37" w:history="1">
        <w:r w:rsidRPr="00CE649F">
          <w:rPr>
            <w:rStyle w:val="Kpr"/>
            <w:rFonts w:ascii="Times New Roman" w:hAnsi="Times New Roman" w:cs="Times New Roman"/>
            <w:sz w:val="24"/>
            <w:szCs w:val="24"/>
          </w:rPr>
          <w:t>https://meb.ai/UoPQdT6</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10. Dörder Yüzlük Tablo: </w:t>
      </w:r>
      <w:hyperlink r:id="rId38" w:history="1">
        <w:r w:rsidRPr="00CE649F">
          <w:rPr>
            <w:rStyle w:val="Kpr"/>
            <w:rFonts w:ascii="Times New Roman" w:hAnsi="Times New Roman" w:cs="Times New Roman"/>
            <w:sz w:val="24"/>
            <w:szCs w:val="24"/>
          </w:rPr>
          <w:t>https://meb.ai/UfURbwm</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11. Bul Bakalım: </w:t>
      </w:r>
      <w:hyperlink r:id="rId39" w:history="1">
        <w:r w:rsidRPr="00CE649F">
          <w:rPr>
            <w:rStyle w:val="Kpr"/>
            <w:rFonts w:ascii="Times New Roman" w:hAnsi="Times New Roman" w:cs="Times New Roman"/>
            <w:sz w:val="24"/>
            <w:szCs w:val="24"/>
          </w:rPr>
          <w:t>https://meb.ai/UWhUacw</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12. Geriye Gidelim: </w:t>
      </w:r>
      <w:hyperlink r:id="rId40" w:history="1">
        <w:r w:rsidRPr="00CE649F">
          <w:rPr>
            <w:rStyle w:val="Kpr"/>
            <w:rFonts w:ascii="Times New Roman" w:hAnsi="Times New Roman" w:cs="Times New Roman"/>
            <w:sz w:val="24"/>
            <w:szCs w:val="24"/>
          </w:rPr>
          <w:t>https://meb.ai/qiNm4d</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13. Güzel Çiçekler: </w:t>
      </w:r>
      <w:hyperlink r:id="rId41" w:history="1">
        <w:r w:rsidRPr="00CE649F">
          <w:rPr>
            <w:rStyle w:val="Kpr"/>
            <w:rFonts w:ascii="Times New Roman" w:hAnsi="Times New Roman" w:cs="Times New Roman"/>
            <w:sz w:val="24"/>
            <w:szCs w:val="24"/>
          </w:rPr>
          <w:t>https://meb.ai/U3UVLKx</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14. Beşer-Onar Sayma: </w:t>
      </w:r>
      <w:hyperlink r:id="rId42" w:history="1">
        <w:r w:rsidRPr="00CE649F">
          <w:rPr>
            <w:rStyle w:val="Kpr"/>
            <w:rFonts w:ascii="Times New Roman" w:hAnsi="Times New Roman" w:cs="Times New Roman"/>
            <w:sz w:val="24"/>
            <w:szCs w:val="24"/>
          </w:rPr>
          <w:t>https://meb.ai/UUOuFek</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15. Doğru mu, Yanlış mı?: </w:t>
      </w:r>
      <w:hyperlink r:id="rId43" w:history="1">
        <w:r w:rsidRPr="00CE649F">
          <w:rPr>
            <w:rStyle w:val="Kpr"/>
            <w:rFonts w:ascii="Times New Roman" w:hAnsi="Times New Roman" w:cs="Times New Roman"/>
            <w:sz w:val="24"/>
            <w:szCs w:val="24"/>
          </w:rPr>
          <w:t>https://meb.ai/UjQM04b</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16. Poster: </w:t>
      </w:r>
      <w:hyperlink r:id="rId44" w:history="1">
        <w:r w:rsidRPr="00CE649F">
          <w:rPr>
            <w:rStyle w:val="Kpr"/>
            <w:rFonts w:ascii="Times New Roman" w:hAnsi="Times New Roman" w:cs="Times New Roman"/>
            <w:sz w:val="24"/>
            <w:szCs w:val="24"/>
          </w:rPr>
          <w:t>https://meb.ai/3IwAPt</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17. Ritmik Sayma: </w:t>
      </w:r>
      <w:hyperlink r:id="rId45" w:history="1">
        <w:r w:rsidRPr="00CE649F">
          <w:rPr>
            <w:rStyle w:val="Kpr"/>
            <w:rFonts w:ascii="Times New Roman" w:hAnsi="Times New Roman" w:cs="Times New Roman"/>
            <w:sz w:val="24"/>
            <w:szCs w:val="24"/>
          </w:rPr>
          <w:t>https://meb.ai/6tFBqU</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18. Ritmik Sayma Öz Değerlendirme Formu: </w:t>
      </w:r>
      <w:hyperlink r:id="rId46" w:history="1">
        <w:r w:rsidRPr="00CE649F">
          <w:rPr>
            <w:rStyle w:val="Kpr"/>
            <w:rFonts w:ascii="Times New Roman" w:hAnsi="Times New Roman" w:cs="Times New Roman"/>
            <w:sz w:val="24"/>
            <w:szCs w:val="24"/>
          </w:rPr>
          <w:t>https://meb.ai/gm18Wq</w:t>
        </w:r>
      </w:hyperlink>
      <w:r w:rsidRPr="00CE649F">
        <w:rPr>
          <w:rFonts w:ascii="Times New Roman" w:hAnsi="Times New Roman" w:cs="Times New Roman"/>
          <w:sz w:val="24"/>
          <w:szCs w:val="24"/>
        </w:rPr>
        <w:t xml:space="preserve">  (Son erişim tarihi: 23.09.2025)</w:t>
      </w:r>
      <w:r w:rsidRPr="00CE649F">
        <w:rPr>
          <w:rFonts w:ascii="Times New Roman" w:hAnsi="Times New Roman" w:cs="Times New Roman"/>
          <w:sz w:val="24"/>
          <w:szCs w:val="24"/>
        </w:rPr>
        <w:br/>
        <w:t xml:space="preserve">19. Ritmi Yakalayalım: </w:t>
      </w:r>
      <w:hyperlink r:id="rId47" w:history="1">
        <w:r w:rsidRPr="00CE649F">
          <w:rPr>
            <w:rStyle w:val="Kpr"/>
            <w:rFonts w:ascii="Times New Roman" w:hAnsi="Times New Roman" w:cs="Times New Roman"/>
            <w:sz w:val="24"/>
            <w:szCs w:val="24"/>
          </w:rPr>
          <w:t>https://meb.ai/Bh4Cbj</w:t>
        </w:r>
      </w:hyperlink>
      <w:r w:rsidRPr="00CE649F">
        <w:rPr>
          <w:rFonts w:ascii="Times New Roman" w:hAnsi="Times New Roman" w:cs="Times New Roman"/>
          <w:sz w:val="24"/>
          <w:szCs w:val="24"/>
        </w:rPr>
        <w:t xml:space="preserve">  (Son erişim tarihi: 23.09.2025)</w:t>
      </w:r>
    </w:p>
    <w:p w14:paraId="3E8A1B74" w14:textId="139600C9" w:rsidR="00D90B36" w:rsidRPr="00CE649F" w:rsidRDefault="00D90B36" w:rsidP="00763899">
      <w:pPr>
        <w:tabs>
          <w:tab w:val="left" w:pos="4725"/>
        </w:tabs>
        <w:ind w:left="40"/>
        <w:jc w:val="left"/>
        <w:rPr>
          <w:rFonts w:ascii="Times New Roman" w:hAnsi="Times New Roman" w:cs="Times New Roman"/>
          <w:b/>
          <w:bCs/>
          <w:sz w:val="24"/>
          <w:szCs w:val="24"/>
        </w:rPr>
      </w:pPr>
      <w:r w:rsidRPr="00CE649F">
        <w:rPr>
          <w:rFonts w:ascii="Times New Roman" w:hAnsi="Times New Roman" w:cs="Times New Roman"/>
          <w:b/>
          <w:bCs/>
          <w:sz w:val="24"/>
          <w:szCs w:val="24"/>
        </w:rPr>
        <w:t>Ekler</w:t>
      </w:r>
    </w:p>
    <w:p w14:paraId="68350D7B" w14:textId="7669DE4B"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Ek-1: Kayıp Sayılar Etkinliği</w:t>
      </w:r>
      <w:r w:rsidRPr="00CE649F">
        <w:rPr>
          <w:rFonts w:ascii="Times New Roman" w:hAnsi="Times New Roman" w:cs="Times New Roman"/>
          <w:sz w:val="24"/>
          <w:szCs w:val="24"/>
        </w:rPr>
        <w:br/>
        <w:t>Ek-2: Sıraya Dizelim Etkinliği</w:t>
      </w:r>
      <w:r w:rsidRPr="00CE649F">
        <w:rPr>
          <w:rFonts w:ascii="Times New Roman" w:hAnsi="Times New Roman" w:cs="Times New Roman"/>
          <w:sz w:val="24"/>
          <w:szCs w:val="24"/>
        </w:rPr>
        <w:br/>
        <w:t>Ek-3: Boşlukları Doldurun Etkinliği</w:t>
      </w:r>
      <w:r w:rsidRPr="00CE649F">
        <w:rPr>
          <w:rFonts w:ascii="Times New Roman" w:hAnsi="Times New Roman" w:cs="Times New Roman"/>
          <w:sz w:val="24"/>
          <w:szCs w:val="24"/>
        </w:rPr>
        <w:br/>
        <w:t>Ek-4: Doğru mu, Yanlış mı Etkinliği</w:t>
      </w:r>
      <w:r w:rsidRPr="00CE649F">
        <w:rPr>
          <w:rFonts w:ascii="Times New Roman" w:hAnsi="Times New Roman" w:cs="Times New Roman"/>
          <w:sz w:val="24"/>
          <w:szCs w:val="24"/>
        </w:rPr>
        <w:br/>
        <w:t>Ek-5: Ritmik Sayma Öz Değerlendirme Formu</w:t>
      </w:r>
    </w:p>
    <w:p w14:paraId="127D91D1" w14:textId="312B52C0" w:rsidR="00D90B36" w:rsidRPr="00CE649F" w:rsidRDefault="00D90B36" w:rsidP="00763899">
      <w:pPr>
        <w:tabs>
          <w:tab w:val="left" w:pos="4725"/>
        </w:tabs>
        <w:ind w:left="40"/>
        <w:jc w:val="left"/>
        <w:rPr>
          <w:rFonts w:ascii="Times New Roman" w:hAnsi="Times New Roman" w:cs="Times New Roman"/>
          <w:sz w:val="24"/>
          <w:szCs w:val="24"/>
        </w:rPr>
      </w:pPr>
      <w:r w:rsidRPr="00CE649F">
        <w:rPr>
          <w:rFonts w:ascii="Times New Roman" w:hAnsi="Times New Roman" w:cs="Times New Roman"/>
          <w:sz w:val="24"/>
          <w:szCs w:val="24"/>
        </w:rPr>
        <w:t xml:space="preserve">Ekler için Kaynak: </w:t>
      </w:r>
      <w:hyperlink r:id="rId48" w:history="1">
        <w:r w:rsidRPr="00CE649F">
          <w:rPr>
            <w:rStyle w:val="Kpr"/>
            <w:rFonts w:ascii="Times New Roman" w:hAnsi="Times New Roman" w:cs="Times New Roman"/>
            <w:sz w:val="24"/>
            <w:szCs w:val="24"/>
          </w:rPr>
          <w:t>https://d3.eba.gov.tr/pdf-goster/dosya_69b40ea2774866.63355437</w:t>
        </w:r>
      </w:hyperlink>
      <w:r w:rsidRPr="00CE649F">
        <w:rPr>
          <w:rFonts w:ascii="Times New Roman" w:hAnsi="Times New Roman" w:cs="Times New Roman"/>
          <w:sz w:val="24"/>
          <w:szCs w:val="24"/>
        </w:rPr>
        <w:t xml:space="preserve"> </w:t>
      </w:r>
    </w:p>
    <w:p w14:paraId="6ACDE280" w14:textId="77777777" w:rsidR="00EE1FF8" w:rsidRPr="00CE649F" w:rsidRDefault="00EE1FF8" w:rsidP="00EE1FF8">
      <w:pPr>
        <w:jc w:val="center"/>
        <w:rPr>
          <w:rFonts w:ascii="Times New Roman" w:hAnsi="Times New Roman" w:cs="Times New Roman"/>
          <w:b/>
          <w:bCs/>
          <w:sz w:val="24"/>
          <w:szCs w:val="24"/>
        </w:rPr>
      </w:pPr>
      <w:bookmarkStart w:id="2" w:name="_Hlk228993041"/>
      <w:r w:rsidRPr="00CE649F">
        <w:rPr>
          <w:rFonts w:ascii="Times New Roman" w:hAnsi="Times New Roman" w:cs="Times New Roman"/>
          <w:b/>
          <w:bCs/>
          <w:sz w:val="24"/>
          <w:szCs w:val="24"/>
        </w:rPr>
        <w:t>SINIF ÖĞRETMENLİĞİ BÖLÜMÜ UYGULAMA ÖĞRENCİLERİNİN MİLLİ EĞİTİM BAKANLIĞINA BAĞLI EĞİTİM ÖĞRETİM KURUMLARINDA YAPACAKLARI ÖĞRETMENLİK UYGULAMASINA İLİŞKİN YÖNERGE</w:t>
      </w:r>
    </w:p>
    <w:p w14:paraId="77773AEA"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BİRİNCİ BÖLÜM</w:t>
      </w:r>
    </w:p>
    <w:p w14:paraId="341C0A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Amaç, Kapsam, Dayanak ve Tanımlar</w:t>
      </w:r>
    </w:p>
    <w:p w14:paraId="32DC4A4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Amaç</w:t>
      </w:r>
    </w:p>
    <w:p w14:paraId="4819EB9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 (1) Bu Yönergenin amacı; sınıf öğretmenliği bölümü uygulama öğrencilerinin öğretmenlik mesleğine daha iyi hazırlanmalarını, öğrenimleri süresince kazandıkları genel kültür, özel alan eğitimi ve öğretmenlik mesleğiyle ilgili bilgi, beceri, tutum ve davranışlarını gerçek bir eğitim-öğretim ortamı içinde kullanabilme yeterliği kazanmalarını sağlayacak uygulama çalışmalarına ilişkin usul ve esasları düzenlemektir.</w:t>
      </w:r>
    </w:p>
    <w:p w14:paraId="256F03D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Kapsam</w:t>
      </w:r>
    </w:p>
    <w:p w14:paraId="2EF384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2- (1) Bu Yönerge, öğretmen yetiştiren yükseköğretim kurumlarında okuyan öğrencilerin Millî Eğitim Bakanlığına bağlı resmi ve özel eğitim-öğretim kurumlarında yapacakları öğretmenlik uygulamaları çalışmalarının, amaç, ilke ve yöntemlerini kapsar.</w:t>
      </w:r>
    </w:p>
    <w:p w14:paraId="4F2C5FA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Dayanak</w:t>
      </w:r>
    </w:p>
    <w:p w14:paraId="745F696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3- Bu Yönerge, 14/6/1973 tarihli ve 1739 sayılı Milli Eğitim Temel Kanunu, 25/8/2011 tarihli ve 652 sayılı Millî Eğitim Bakanlığı Teşkilat ve Görevleri Hakkında Kanun Hükmünde Kararname, 4/11/1981 tarihli ve 2547 sayılı Yükseköğretim Kanunu, 1/12/2006 tarihli Millî Eğitim Bakanlığı Yönetici ve Öğretmenlerinin Ders ve Ek Ders Saatlerine İlişkin Kararın ilgili hükümlerine dayanılarak hazırlanmıştır.</w:t>
      </w:r>
    </w:p>
    <w:p w14:paraId="0B5A9FE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Tanımlar</w:t>
      </w:r>
    </w:p>
    <w:p w14:paraId="2EB54FE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4- (1) Bu Yönerge’ de geçen;</w:t>
      </w:r>
    </w:p>
    <w:p w14:paraId="7CC691A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a) Bölüm uygulama koordinatörü: </w:t>
      </w:r>
    </w:p>
    <w:p w14:paraId="68CF8E5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Fakülte ve uygulama eğitim kurumunun iş birliğinde, bölümün öğretmenlik uygulamaları ile ilgili yönetim işlerini planlayan ve yürüten öğretim elemanını,</w:t>
      </w:r>
    </w:p>
    <w:p w14:paraId="7D954AA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b) Dönem: </w:t>
      </w:r>
    </w:p>
    <w:p w14:paraId="635D730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uygulamasının gerçekleştiği dönemi,</w:t>
      </w:r>
    </w:p>
    <w:p w14:paraId="1311F04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Fakülte:</w:t>
      </w:r>
    </w:p>
    <w:p w14:paraId="323B20B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 Öğretmen yetiştiren fakülte ve yüksekokulları,</w:t>
      </w:r>
    </w:p>
    <w:p w14:paraId="216204C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 uygulama koordinatörü:</w:t>
      </w:r>
    </w:p>
    <w:p w14:paraId="485E6EB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eğitim kurumlarında yapacakları öğretmenlik uygulamalarını, uygulama öğretim elemanı, milli eğitim müdürlüğü uygulama koordinatörü ve uygulama eğitim kurumu koordinatörüyle birlikte, planlanan ve belirlenen esaslara göre yürütülmesini sağlayan, eğitim ve öğretimden sorumlu dekan yardımcısını,</w:t>
      </w:r>
    </w:p>
    <w:p w14:paraId="69CAE25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MEBBİS: Millî Eğitim Bakanlığı Bilgi İşlem Sistemini,</w:t>
      </w:r>
    </w:p>
    <w:p w14:paraId="275AC8E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 Millî eğitim müdürlüğü uygulama koordinatörü: </w:t>
      </w:r>
    </w:p>
    <w:p w14:paraId="60D910F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uygulama eğitim kurumlarında gerçekleştirecekleri öğretmenlik uygulamalarını, fakülte ve eğitim kurumu uygulama koordinatörleriyle birlikte planlanan esaslara göre yürütülmesini sağlayan, ilde millî eğitim müdürünü, müdür yardımcısını veya şube müdürünü; ilçede ise ilçe millî eğitim müdürünü veya şube müdürünü,</w:t>
      </w:r>
    </w:p>
    <w:p w14:paraId="026CBA8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f) Öğretmenlik uygulamaları: </w:t>
      </w:r>
    </w:p>
    <w:p w14:paraId="203CD55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Uygulama öğrencilerine; eğitim gördüğü 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dersi/dersleri, </w:t>
      </w:r>
    </w:p>
    <w:p w14:paraId="58D12D9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 Öğretmenlik uygulaması eğitimi sertifikası: </w:t>
      </w:r>
    </w:p>
    <w:p w14:paraId="6BCEF9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uygulamasına katılan uygulama öğrencilerine rehberlik yapacak ve meslek öncesi deneyim sahibi olarak yetiştirilmelerine katkı sağlayan yönetici ve öğretmenlere Bakanlıkça verilen sertifikayı, </w:t>
      </w:r>
    </w:p>
    <w:p w14:paraId="7E47C40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ğ) Öğretmen Yetiştirme Çalışma Grubu: </w:t>
      </w:r>
    </w:p>
    <w:p w14:paraId="2238107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 yetiştirme sisteminin daha kalıcı ve etkin bir şekilde işlemesini sağlamak ve daha nitelikli öğretmen yetiştirmeye katkıda bulunmak üzere Millî Eğitim Bakanlığı, Yükseköğretim Kurulu ve öğretmen yetiştiren fakültelerin temsilcilerinden oluşan danışma organını, </w:t>
      </w:r>
    </w:p>
    <w:p w14:paraId="5BDD846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h) Program koordinatörü, üniversitelerce ihtiyaç duyulması halinde bölüm uygulama koordinatörleri ile iş birliği içinde programa ait çalışmaları planlayan öğretim elemanını, </w:t>
      </w:r>
    </w:p>
    <w:p w14:paraId="5C2DE41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ı) Uygulama eğitim kurumu: </w:t>
      </w:r>
    </w:p>
    <w:p w14:paraId="67955EA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uygulamalarının yürütüldüğü, Millî Eğitim Bakanlığına bağlı resmi ve özel eğitim-öğretim kurumlarını, </w:t>
      </w:r>
    </w:p>
    <w:p w14:paraId="685C8A3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i) Uygulama eğitim kurumu koordinatörü: </w:t>
      </w:r>
    </w:p>
    <w:p w14:paraId="412EB1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Eğitim kurumundaki öğretmenlik uygulamalarının belirlenen esaslara göre yürütülmesi için uygulama eğitim kurumu ile ilgili kurumlar ve kişiler arasında iletişim ve koordinasyonu sağlayan eğitim kurumu müdürünü, müdür başyardımcısını veya müdür yardımcısını, </w:t>
      </w:r>
    </w:p>
    <w:p w14:paraId="375A6A5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j) Uygulama öğrencisi: </w:t>
      </w:r>
    </w:p>
    <w:p w14:paraId="22AE2BC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programlarına devam edenlerin ve öğretmenlik alanlarına kaynaklık eden programlardan mezun olanların eğitim gördüğü öğretmenlik alanında, eğitim kurumu ortamında, öğretmenlik uygulamaları yapan öğrenciyi,</w:t>
      </w:r>
    </w:p>
    <w:p w14:paraId="0ED13BAC" w14:textId="77777777" w:rsidR="00EE1FF8" w:rsidRPr="00CE649F" w:rsidRDefault="00EE1FF8" w:rsidP="00EE1FF8">
      <w:pPr>
        <w:rPr>
          <w:rFonts w:ascii="Times New Roman" w:hAnsi="Times New Roman" w:cs="Times New Roman"/>
          <w:sz w:val="24"/>
          <w:szCs w:val="24"/>
        </w:rPr>
      </w:pPr>
      <w:bookmarkStart w:id="3" w:name="br3"/>
      <w:bookmarkEnd w:id="3"/>
      <w:r w:rsidRPr="00CE649F">
        <w:rPr>
          <w:rFonts w:ascii="Times New Roman" w:hAnsi="Times New Roman" w:cs="Times New Roman"/>
          <w:sz w:val="24"/>
          <w:szCs w:val="24"/>
        </w:rPr>
        <w:t xml:space="preserve">k) Uygulama öğrencisi değerlendirme sistemi: </w:t>
      </w:r>
    </w:p>
    <w:p w14:paraId="0BEADD9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uygulamasına ilişkin iş ve işlemlerin yürütüldüğü MEBBİS (Millî Eğitim Bakanlığı Bilgi İşlem Sistemi) içinde yer alan modülü, </w:t>
      </w:r>
    </w:p>
    <w:p w14:paraId="4C430AB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l) Uygulama öğretmeni: </w:t>
      </w:r>
    </w:p>
    <w:p w14:paraId="42FE34A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Millî Eğitim Bakanlığı tarafından verilen Öğretmenlik Uygulaması Eğitimi Sertifikasına sahip, uygulama eğitim kurumunda yöneticiler dışında fiilen derse giren branş ve rehberlik öğretmenleri arasından seçilen, uygulama öğrencisine öğretmenlik mesleğinin gerektirdiği öğretmenlik uygulamaları/rehberlik uygulamaları kapsamında rehberlik edecek öğretmeni, </w:t>
      </w:r>
    </w:p>
    <w:p w14:paraId="2D36599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 Uygulama öğretim elemanı: </w:t>
      </w:r>
    </w:p>
    <w:p w14:paraId="191799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Öğretmenlik lisans programı, eğitim bilimleri ve alan eğitiminde lisansüstü derece, eğitim bilimleri ve alan eğitiminde Üniversiteler Arası Kuruldan (ÜAK) alınan doçentlik unvanından, en az birine sahip olanlardan öğretmenlik uygulamalarını, uygulama öğretmeni ile planlayan, uygulama öğrencisinin dersine fiilen katılan ve değerlendiren yükseköğretim kurumu öğretim elemanını, ifade eder.  </w:t>
      </w:r>
    </w:p>
    <w:p w14:paraId="39668EF8"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İKİNCİ BÖLÜM</w:t>
      </w:r>
    </w:p>
    <w:p w14:paraId="2E8790CB"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Uygulamalarının İlkeleri</w:t>
      </w:r>
    </w:p>
    <w:p w14:paraId="21CA874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İlkeler</w:t>
      </w:r>
    </w:p>
    <w:p w14:paraId="71B465D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5- (1) Öğretmenlik uygulamaları aşağıdaki ilkeler doğrultusunda planlanır ve yürütülür:</w:t>
      </w:r>
    </w:p>
    <w:p w14:paraId="30B4BC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uygulamasının planlanması:</w:t>
      </w:r>
    </w:p>
    <w:p w14:paraId="20B180F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Uygulamaya öğrenci gönderecek fakültelerce, il milli eğitim müdürlükleriyle iş birliği ve koordinasyon sağlanarak ildeki kurum, öğretmen ve akademisyen sayısı ile branşları dikkate alınarak öğretmen, öğrenci ve akademisyen eşleştirmesi yapılır. İl milli eğitim müdürlüğünce, öğretmen, öğrenci ve akademisyen eşleştirmesi yapılan liste valilik oluruna sunulur.</w:t>
      </w:r>
    </w:p>
    <w:p w14:paraId="54ACD86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Fakülteler, il milli eğitim müdürlükleriyle koordineli bir biçimde çalışmadan öğretmenlik uygulamasına almış oldukları öğrencilerin mağduriyetlerinden sorumludurlar.</w:t>
      </w:r>
    </w:p>
    <w:p w14:paraId="05F7818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Kurumlar arası iş birliği ve koordinasyon:</w:t>
      </w:r>
    </w:p>
    <w:p w14:paraId="0330C6C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uygulamalarına ilişkin esaslar, Millî Eğitim Bakanlığı ve Yükseköğretim Kurulu Başkanlığı tarafından birlikte belirlenir. Uygulama çalışmaları, sorumlulukların paylaşılması temelinde belirlenen esaslara dayalı olarak milli eğitim müdürlükleri ile öğretmen yetiştiren fakültelerin koordinasyonunda yürütülür. Yükseköğretim Kurulu Başkanlığı bünyesinde kurulan Öğretmen Yetiştirme Çalışma Gurubu bu esasların belirlenmesinde aktif rol oynar.</w:t>
      </w:r>
    </w:p>
    <w:p w14:paraId="0147672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Kurum ortamında uygulama:</w:t>
      </w:r>
    </w:p>
    <w:p w14:paraId="2B4C7A3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uygulama öğrencilerinin öğretmeni olacağı öğretim düzeyinde ve alanlarında, il/ilçe milli eğitim müdürlükleri tarafından belirlenen Millî Eğitim Bakanlığına bağlı resmi veya özel eğitim-öğretim kurumlarında yürütülür.</w:t>
      </w:r>
    </w:p>
    <w:p w14:paraId="2FF8776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Aktif katılma:</w:t>
      </w:r>
    </w:p>
    <w:p w14:paraId="6A0A37D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öğrencilerinin eğitim öğretim süreçlerine fiilen katılmaları esastır. Bunun için öğretmenlik uygulamalarında her uygulama öğrencisinden, öğretmenlik uygulamalarına ilişkin etkinlik/etkinlikleri gerçekleştirmesi istenir. Uygulama öğrencilerinin öğretmenlik uygulamalarına ilişkin etkinlikleri aşamalı olarak yürütmeleri sağlanır.</w:t>
      </w:r>
    </w:p>
    <w:p w14:paraId="250C63B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sürecinin geniş zaman dilimine yayılması:</w:t>
      </w:r>
    </w:p>
    <w:p w14:paraId="675A65B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programı; planlama, inceleme, araştırma, katılma, analiz etme, değerlendirme ve geliştirme gibi kapsamlı bir dizi süreçten oluşur. Bu süreçlerin her biri hazırlık, uygulama, değerlendirme ve geliştirme aşamalarından oluşmaktadır. Uygulama öğrencisi, bu süreçler yoluyla öğretmenlik davranışlarını istenilen düzeyde kazanabilmek için fiilen uygulama yapacağı süreden çok daha fazla zamana ihtiyaç duyar. Bu sebeple öğretmenlik uygulamaları, uygulama öğrencisine giderek artan bir sorumluluk ve uygulama yeterliği kazandırmak için en az iki döneme yayılarak verilir.</w:t>
      </w:r>
    </w:p>
    <w:p w14:paraId="11FC9EC2" w14:textId="77777777" w:rsidR="00EE1FF8" w:rsidRPr="00CE649F" w:rsidRDefault="00EE1FF8" w:rsidP="00EE1FF8">
      <w:pPr>
        <w:rPr>
          <w:rFonts w:ascii="Times New Roman" w:hAnsi="Times New Roman" w:cs="Times New Roman"/>
          <w:sz w:val="24"/>
          <w:szCs w:val="24"/>
        </w:rPr>
      </w:pPr>
      <w:bookmarkStart w:id="4" w:name="br4"/>
      <w:bookmarkEnd w:id="4"/>
      <w:r w:rsidRPr="00CE649F">
        <w:rPr>
          <w:rFonts w:ascii="Times New Roman" w:hAnsi="Times New Roman" w:cs="Times New Roman"/>
          <w:sz w:val="24"/>
          <w:szCs w:val="24"/>
        </w:rPr>
        <w:t>e) Ortak değerlendirme:</w:t>
      </w:r>
    </w:p>
    <w:p w14:paraId="23632F5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etkinlikleri taraflarca birlikte planlanıp yürütüldüğü için uygulama öğrencisinin öğretmenlik uygulamalarındaki performansı, uygulama öğretim elemanı ve uygulama öğretmeni tarafından ayrı ayrı değerlendirilir. Uygulama öğrencisinin öğretmenlik uygulamalarındaki başarı durumu üniversitenin/fakültenin “Eğitim-Öğretim ve Sınav Yönetmeliği” hükümleri gereğince, uygulama Öğretim elemanı ve uygulama öğretmeninin yaptığı değerlendirmelerin birleştirilmesiyle not olarak belirlenir. Uygulama öğretmeni ve uygulama öğretim elemanı, uygulama öğrencisinin genel ve sonuç değerlendirmesini Uygulama Öğrencisi Değerlendirme Sistemine işler. Sisteme işlenen bu değerlendirmeler uygulama öğretim elemanı tarafından fakülte yönetimine teslim edilir.</w:t>
      </w:r>
    </w:p>
    <w:p w14:paraId="2F1B5B7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Kapsam ve çeşitlilik:</w:t>
      </w:r>
    </w:p>
    <w:p w14:paraId="4791D0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mesleği; dersi/uygulamayı planlama, dersi işleme, sınıf yönetimi, atölye ve laboratuvar yönetimi ile ilgili konularda öğrenciye rehberlik yapma, öğrenci başarısını değerlendirme, yönetim işlerine ve eğitsel çalışmalara katılma gibi çeşitli faaliyetleri kapsamaktadır. Öğretmenler, farklı koşullara sahip genel-mesleki, gündüzlü-yatılı, pansiyonlu, şehir ve köy okullarında, müstakil veya birleştirilmiş sınıflarda görev yapmaktadır. Bu nedenle öğretmenlik uygulamaları, öğretmenlik mesleğinin gerektirdiği tüm görev ve sorumluluk alanlarını kapsayacak şekilde ve çeşitlilikte planlanır ve yürütülür.</w:t>
      </w:r>
    </w:p>
    <w:p w14:paraId="3FF9D07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süreci ve personel gelişiminin sürekliliği:</w:t>
      </w:r>
    </w:p>
    <w:p w14:paraId="6DC0388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 çalışmalarında elde edilen sonuçlara göre, öğretmenlik uygulamalarına katılan personelin yeterlikleri ve uygulama süreci değerlendirilir ve sürekli geliştirilir.</w:t>
      </w:r>
    </w:p>
    <w:p w14:paraId="024498B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Uygulamanın yerinde ve denetimli yapılması:</w:t>
      </w:r>
    </w:p>
    <w:p w14:paraId="1CA25A1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uygulamalarından beklenen faydanın sağlanabilmesi; uygulama öğrencilerinin öğretmenlik uygulamaları kapsamında yapacakları etkinlikleri öğrencisi bulundukları fakültenin uygulama öğretim elemanlarının yakından izlemesi, rehberlik etmesi ve değerlendirmeleri ile mümkündür. Bu nedenle öğretmenlik uygulamaları, fakültenin bulunduğu il veya ilçelerdeki eğitim kurumlarında yapılır.</w:t>
      </w:r>
    </w:p>
    <w:p w14:paraId="1B6759D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ÜÇÜNCÜ BÖLÜM</w:t>
      </w:r>
    </w:p>
    <w:p w14:paraId="66EE2EAC"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Görev, Yetki ve Sorumluluklar</w:t>
      </w:r>
    </w:p>
    <w:p w14:paraId="5A8164B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6- (1) Öğretmen Yetiştirme Çalışma Gurubunun görev, yetki ve sorumlulukları:</w:t>
      </w:r>
    </w:p>
    <w:p w14:paraId="310166F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Millî Eğitim Bakanlığı ile Yükseköğretim Kurulu, fakülteler ve diğer ilgili kurumlar arasında meslek öncesi öğretmen eğitimi konusunda koordinasyonu ve bilgi akışını sağlar.</w:t>
      </w:r>
    </w:p>
    <w:p w14:paraId="1DD9060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 yetiştirilmesi ve eğitiminin en önemli boyutlarından biri olan fakülte ve eğitim kurumu iş birliği konusunda gerekli görülen model ve alt yapı çalışmalarını gerçekleştirir.</w:t>
      </w:r>
    </w:p>
    <w:p w14:paraId="29C9EA2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(2) Fakülte yönetiminin görev, yetki ve sorumlulukları:</w:t>
      </w:r>
    </w:p>
    <w:p w14:paraId="4228B44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Bölümlerden gelen öneriler doğrultusunda uygulama öğretim elemanlarını belirler.</w:t>
      </w:r>
    </w:p>
    <w:p w14:paraId="2E9A01E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İlçe milli eğitim müdürlükleri ve uygulama eğitim kurumu koordinatörleri ile iş birliği içinde fiziki ve beşerî altyapısı uygun olan eğitim kurumlarını belirler.</w:t>
      </w:r>
    </w:p>
    <w:p w14:paraId="6547040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eğitim kurumlarındaki çalışmaların, etkili ve verimli bir biçimde yürütülmesini sağlar.</w:t>
      </w:r>
    </w:p>
    <w:p w14:paraId="707190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sürecinde, öğretmen yetiştiren fakülteler, yüksekokullar ve uygulama eğitim kurumları ile iş birliğinin geliştirilmesi için her yıl belirli zamanlarda uygulama çalışmalarına ilişkin toplantılar, kurslar ve seminerler düzenler.</w:t>
      </w:r>
    </w:p>
    <w:p w14:paraId="4FBF6FC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İl milli eğitim müdürlükleri ile koordineli çalışılmadan öğretmenlik uygulamasına alınan uygulama öğrencilerinin öğretmenlik uygulamasında yaşayacakları olumsuzluklardan birinci derece sorumludur.</w:t>
      </w:r>
    </w:p>
    <w:p w14:paraId="7E311E8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(3) Fakülte yönetiminin görev, yetki ve sorumlulukları:</w:t>
      </w:r>
    </w:p>
    <w:p w14:paraId="3D6E1CE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Millî Eğitim Bakanlığının belirlediği kontenjanlar doğrultusunda fakülte uygulama koordinatörü, öğretmenlik alanlarına göre uygulama öğrencilerinin sayısını her öğretim döneminin başında ilgili bölüm ve ana bilim dalı başkanı ile 1ş birliği yaparak belirler ve Milli Eğitim Müdürlüğüne gönderilmesini sağlar.</w:t>
      </w:r>
    </w:p>
    <w:p w14:paraId="4458AD4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Bölüm uygulama koordinatörü ve millî eğitim müdürlüğü uygulama koordinatörü ile iş birliği içerisinde uygulama öğrencilerinin bilgilerini Uygulama Öğrencisi Değerlendirme Sistemi üzerinden kayda alınmasını sağlar.</w:t>
      </w:r>
    </w:p>
    <w:p w14:paraId="18FD50D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Öğretmenlik uygulamalarını fakülte ve yüksekokul adına izler, geliştirilmesi için gerekli önlemleri alır.</w:t>
      </w:r>
    </w:p>
    <w:p w14:paraId="491246B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Öğretmenlik uygulamalarını değerlendirir ve geliştirilmesi için gerekli önlemleri alır.</w:t>
      </w:r>
    </w:p>
    <w:p w14:paraId="5D2F4CFE" w14:textId="77777777" w:rsidR="00EE1FF8" w:rsidRPr="00CE649F" w:rsidRDefault="00EE1FF8" w:rsidP="00EE1FF8">
      <w:pPr>
        <w:rPr>
          <w:rFonts w:ascii="Times New Roman" w:hAnsi="Times New Roman" w:cs="Times New Roman"/>
          <w:sz w:val="24"/>
          <w:szCs w:val="24"/>
        </w:rPr>
      </w:pPr>
      <w:bookmarkStart w:id="5" w:name="br5"/>
      <w:bookmarkEnd w:id="5"/>
      <w:r w:rsidRPr="00CE649F">
        <w:rPr>
          <w:rFonts w:ascii="Times New Roman" w:hAnsi="Times New Roman" w:cs="Times New Roman"/>
          <w:sz w:val="24"/>
          <w:szCs w:val="24"/>
        </w:rPr>
        <w:t>d) İl milli eğitim müdürlükleri ile koordineli bir biçimde çalışmadan öğretmenlik uygulamasına alınan uygulama öğrencilerinin, öğretmenlik uygulamasında yaşayacakları olumsuzluklar ile kendi görev, yetki ve sorumlulukları içindeki olumsuzluklardan sorumludur.</w:t>
      </w:r>
    </w:p>
    <w:p w14:paraId="7AA991C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(4) Bölüm uygulama koordinatörünün görev yetki ve sorumlulukları:</w:t>
      </w:r>
    </w:p>
    <w:p w14:paraId="564B440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uygulamaları konusunda, bölüm ile uygulama öğretim elemanları arasındaki koordinasyon ve iş birliğini sağlar.</w:t>
      </w:r>
    </w:p>
    <w:p w14:paraId="207DC9B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öğretim elemanlarının sorumluluğuna verilen uygulama öğrencilerinin listesini hazırlar, fakülte uygulama koordinatörüne iletir.</w:t>
      </w:r>
    </w:p>
    <w:p w14:paraId="14B1218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eğitim kurumlarının belirlenmesinde fakülte uygulama koordinatörüne yardım eder.</w:t>
      </w:r>
    </w:p>
    <w:p w14:paraId="6A6088B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öğretim elemanının uygulama öğrencisinin eğitim kurumunu, her dönemde en az dört kez fiili olarak ziyaret etmesi için gerekli önlemleri alır.</w:t>
      </w:r>
    </w:p>
    <w:p w14:paraId="1469CFA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öğrencisinin vermiş olduğu derslerin sonunda uygulama öğretim elemanı tarafından derse yönelik geribildirimlerin verilmesi için gerekli önlemleri alır.</w:t>
      </w:r>
    </w:p>
    <w:p w14:paraId="3A5077E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öğrencilerinin, öğretmenlik uygulamasında yaşayacakları olumsuzluklar ile kendi görev, yetki ve sorumlulukları içindeki olumsuzluklardan sorumludur.</w:t>
      </w:r>
    </w:p>
    <w:p w14:paraId="3C15069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(5) Uygulama öğretim elemanının görev yetki ve sorumlulukları:</w:t>
      </w:r>
    </w:p>
    <w:p w14:paraId="0DAB1D7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öğrencilerini öğretmenlik uygulaması etkinliklerine hazırlar.</w:t>
      </w:r>
    </w:p>
    <w:p w14:paraId="7894FCD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öğrencilerinin uygulama çalışmaları kapsamındaki etkinlikleri, uygulama eğitim kurumu koordinatörü ve uygulama öğretmeni ile birlikte planlar.</w:t>
      </w:r>
    </w:p>
    <w:p w14:paraId="06B4DC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öğrencisinin çalışmalarını, uygulama öğretmeni ile birlikte düzenli olarak izler.</w:t>
      </w:r>
    </w:p>
    <w:p w14:paraId="6373B30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Her dönemde, her bir uygulama öğrencisinin dersine en az dört kez fiilen katılır.</w:t>
      </w:r>
    </w:p>
    <w:p w14:paraId="68A93EC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d) Uygulama öğrencisinin uygulamanın her aşamasında gerekli rehberlik, danışmanlık ve devam devamsızlık takibini yapar, yasal mazereti nedeniyle uygulamaya katılamayanların uygulama öğretmeni ile iş birliği içerisinde dersin telafisini sağlar. </w:t>
      </w:r>
    </w:p>
    <w:p w14:paraId="3FDA73E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öğrencisine, uygulamanın hemen sonrasında uygulamaya yönelik geri bildirimleri uygulama öğretmeni ile birlikte ayrıntılı olarak verir.</w:t>
      </w:r>
    </w:p>
    <w:p w14:paraId="3A9DE27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sonunda uygulama öğrencisinin çalışmalarını değerlendir o ve değerlendirme sonucunu not olarak üniversitenin/ fakültenin ilgili sistemine girişini yapar. Ayrıca uygulama öğrencisi değerlendirme notunu Uygulama Öğrencisi Değerlendirme Sistemi (MEBBİS) üzerinde kayda alır.</w:t>
      </w:r>
    </w:p>
    <w:p w14:paraId="56062F9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öğrencisinin her dönemdeki performansının belirlenmesinde kullanılan genel ve sonuç değerlendirmesinin Uygulama Öğrencisi Değerlendirme Sistemine işlenmesinden ve kendi görev, yetki ve sorumlulukları içindeki olumsuzluklardan sorumludur.</w:t>
      </w:r>
    </w:p>
    <w:p w14:paraId="465BD84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(6) İl milli eğitim müdürünün görev, yetki ve sorumlulukları:</w:t>
      </w:r>
    </w:p>
    <w:p w14:paraId="4C8590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uygulamalarının gerçekleştirileceği yerlerde il milli eğitim müdürü; her bir üniversite için il milli eğitim müdürünü, müdür yardımcılarından veya şube müdürlerinden birini; merkez ilçeler dışındaki yerlerde ise ilçe milli eğitim müdürünü veya ilçe milli eğitim şube müdürlerinden birini "milli eğitim müdürlüğü uygulama koordinatörü" olarak mülki idare amirine teklif eder ve görevlendirmesini sağlar.</w:t>
      </w:r>
    </w:p>
    <w:p w14:paraId="3B02CE5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İlde Millî Eğitim Bakanlığına bağlı farklı çevre ve türdeki eğitim kurumlarının uygulama kontenjanlarını öğretmenlik alanlarına göre belirler, kontenjanların fakültelere göre dağılımını yapar ve dağılıma ilişkin bilgilerin üniversiteye gönderilmesini sağlar.</w:t>
      </w:r>
    </w:p>
    <w:p w14:paraId="75B2952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öğretim elemanının her dönemde en az dört kez uygulama eğitim kurumunu fiilen ziyaret etmemesi durumunda fakülte uygulama koordinatörü ile iş birliği içinde gerekli önlemleri alır.</w:t>
      </w:r>
    </w:p>
    <w:p w14:paraId="5F11DAA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Fakültenin düzenleyeceği uygulama çalışmalarına ilişkin toplantı, seminer ve kurslara; milli eğitim müdürlüğü uygulama koordinatörü, uygulama eğitim kurumu koordinatörleri ile uygulama öğretmenlerinin katılımını sağlar.</w:t>
      </w:r>
    </w:p>
    <w:p w14:paraId="4AFF1E7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Öğretmen yetiştiren fakülteler ve uygulama eğitim kurumları arasında koordinasyonu sağlar ve kolaylaştırıcı önlemler alır.</w:t>
      </w:r>
    </w:p>
    <w:p w14:paraId="3840086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Öğretmenlik uygulamasında görev alanların ek ders çizelgelerini ilgili üniversiteye gönderir.</w:t>
      </w:r>
    </w:p>
    <w:p w14:paraId="0B9037F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öğretmenlerinden gelen uygulama öğrencisinin devam durumunu fakültelere bildirir.</w:t>
      </w:r>
    </w:p>
    <w:p w14:paraId="36BF7D3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çalışmalarını izler ve denetler.</w:t>
      </w:r>
    </w:p>
    <w:p w14:paraId="6B34285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İldeki öğretmenlik uygulaması faaliyetlerinin tüm aşamalarından birinci derece sorumludur.</w:t>
      </w:r>
    </w:p>
    <w:p w14:paraId="4AFD28C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(7) Mili eğitim müdürlüğü uygulama koordinatörünün görev yetki ve sorumlulukları:</w:t>
      </w:r>
    </w:p>
    <w:p w14:paraId="6D129F6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Öğretmenlik uygulamasının gerçekleştirileceği uygulama eğitim kurumlarını belirler.</w:t>
      </w:r>
    </w:p>
    <w:p w14:paraId="7E7B14D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b) Uygulama eğitim kurumlarının uygulama kontenjanlarını öğretim alanlarına göre dağılımını yapar ve dağılım listesinin ilgili uygulama kurumuna gönderilmesini sağlar. </w:t>
      </w:r>
    </w:p>
    <w:p w14:paraId="52DAE926" w14:textId="77777777" w:rsidR="00EE1FF8" w:rsidRPr="00CE649F" w:rsidRDefault="00EE1FF8" w:rsidP="00EE1FF8">
      <w:pPr>
        <w:rPr>
          <w:rFonts w:ascii="Times New Roman" w:hAnsi="Times New Roman" w:cs="Times New Roman"/>
          <w:sz w:val="24"/>
          <w:szCs w:val="24"/>
        </w:rPr>
      </w:pPr>
      <w:bookmarkStart w:id="6" w:name="br6"/>
      <w:bookmarkEnd w:id="6"/>
      <w:r w:rsidRPr="00CE649F">
        <w:rPr>
          <w:rFonts w:ascii="Times New Roman" w:hAnsi="Times New Roman" w:cs="Times New Roman"/>
          <w:sz w:val="24"/>
          <w:szCs w:val="24"/>
        </w:rPr>
        <w:t>c) Öğretmenlik uygulamalarını denetler, değerlendirir. Etkili bir biçimde yürütülmesi için gerekli önlemleri alır.</w:t>
      </w:r>
    </w:p>
    <w:p w14:paraId="332F327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Öğretmenlik uygulamasında görev alanların ek ders çizelgelerinin il milli eğitim müdürlüğüne gönderilmesini sağlar.</w:t>
      </w:r>
    </w:p>
    <w:p w14:paraId="34AEF88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öğretmeni ve uygulama öğretim elemanının uygulama öğrencisinin genel ve sonuç değerlendirmelerinin Uygulama Öğrencisi Değerlendirme Sistemine işlenmesini kontrol eder, varsa eksikliklerin zamanında giderilmesini sağlar.</w:t>
      </w:r>
    </w:p>
    <w:p w14:paraId="37807CC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Öğretmenlik uygulaması faaliyetlerinin kendi görev alanındaki tüm aşamalarından sorumludur.</w:t>
      </w:r>
    </w:p>
    <w:p w14:paraId="57409BB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(8) Uygulama eğitim kurumu müdürünün görev, yetki ve sorumlulukları:</w:t>
      </w:r>
    </w:p>
    <w:p w14:paraId="64A1994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eğitim kurumu koordinatörünü belirler, öğrenci dağılımlarını yapar.</w:t>
      </w:r>
    </w:p>
    <w:p w14:paraId="26816F8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öğretmenleri ve uygulama öğrencilerinin görev ve sorumluluklarını bildirir.</w:t>
      </w:r>
    </w:p>
    <w:p w14:paraId="4E9FDC1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çalışmalarının etkili ve verimli bir şekilde yürütülebilmesi için önlemler alır.</w:t>
      </w:r>
    </w:p>
    <w:p w14:paraId="65CA4C1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öğretmenlerinin uygulama çalışmalarını denetler.</w:t>
      </w:r>
    </w:p>
    <w:p w14:paraId="1CD61F5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Öğretmenlik uygulamasında görev alanların ek ders çizelgelerinin il/ilçe milli eğitim müdürlüğüne gönderir.</w:t>
      </w:r>
    </w:p>
    <w:p w14:paraId="5D7D38A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öğretmeni ve uygulama öğretim elemanının uygulama öğrencisinin genel ve sonuç değerlendirmelerinin Uygulama Öğrencisi Değerlendirme Sistemine işlenmesini kontrol eder, varsa eksikliklerin zamanında giderilmesini sağlar.</w:t>
      </w:r>
    </w:p>
    <w:p w14:paraId="27F335A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Öğretmenlik uygulaması faaliyetlerinin kendi görev alanındaki tüm aşamalarından sorumludur.</w:t>
      </w:r>
    </w:p>
    <w:p w14:paraId="385E69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(9) Uygulama eğitim kurumu koordinatörünün görev yetki ve sorumlulukları:</w:t>
      </w:r>
    </w:p>
    <w:p w14:paraId="190E2D1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Milli eğitim müdürlüğü, eğitim kurumu yönetimi ve fakülte arasındaki koordinasyonu sağlar,</w:t>
      </w:r>
    </w:p>
    <w:p w14:paraId="4FE4FE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öğretim elemanı ve uygulama öğretmeni ile iş birliği yaparak uygulama öğrencilerinin uygulama çalışmaları kapsamındaki etkinliklerini planlar.</w:t>
      </w:r>
    </w:p>
    <w:p w14:paraId="1F01C6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öğrencilerinin sistem üzerinden kişisel bilgilerini, fotoğrafını vb. kayıt altına alır.</w:t>
      </w:r>
    </w:p>
    <w:p w14:paraId="2234CE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çalışmalarını izler, değerlendirir, etkili ve verimli bir şekilde yürütülmesi için gerekli önlemleri alır.</w:t>
      </w:r>
    </w:p>
    <w:p w14:paraId="5EF2A71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d) Uygulama öğretmeni ve öğretim elemanının, uygulama öğrencisi genel ve sonuç değerlendirmelerinin Uygulama Öğrencisi Değerlendirme Sistemine işlenmesini kontrol eder, varsa eksikliklerin zamanında giderilmesini sağlar. </w:t>
      </w:r>
    </w:p>
    <w:p w14:paraId="1E0042F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kurum koordinatörü, uygulama öğretim elemanının uygulama kurumuna yaptığı ziyaretleri Uygulama Öğrencisi Değerlendirme Sistemine işler.</w:t>
      </w:r>
    </w:p>
    <w:p w14:paraId="0B16E1D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Öğretmenlik uygulaması faaliyetlerinin kendi görev alanındaki tüm aşamalarından sorumludur.</w:t>
      </w:r>
    </w:p>
    <w:p w14:paraId="07E3C217"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(10) Uygulama öğretmeninin görev yetki ve sorumlulukları:</w:t>
      </w:r>
    </w:p>
    <w:p w14:paraId="4799A7E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öğretim elemanı ve uygulama eğitim kurum koordinatörü ile iş birliği yaparak uygulama öğrencilerinin uygulama çalışmaları kapsamında hazırladıkları etkinlikler ile ilgili öneride bulunur.</w:t>
      </w:r>
    </w:p>
    <w:p w14:paraId="6CCBF21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Uygulama programının gerektirdiği etkinliklerin yürütülmesini sağlar, uygulama etkinliklerinin başarılı bir biçimde yerine getirilmesi için uygulama öğrencisine rehberlik eder, bu etkinlikleri izler ve değerlendirir.</w:t>
      </w:r>
    </w:p>
    <w:p w14:paraId="6712F84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Uygulama öğretim elemanı ile her dönemde en az dört kez uygulama öğrencisinin öğretmenlik uygulaması sürecini değerlendirir. Değerlendirmelerin gerçekleşmemesi durumunda konuya ilişkin bir raporu uygulama eğitim kurum koordinatörüne teslim eder.</w:t>
      </w:r>
    </w:p>
    <w:p w14:paraId="5DCC98B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Uygulama sonunda uygulama öğrencisinin çalışmalarını değerlendirir.</w:t>
      </w:r>
    </w:p>
    <w:p w14:paraId="0D0C3A5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öğrencisinin genel ve sonuç değerlendirmelerinin ıslak imzalı olanlarını uygulama eğitim kurumuna teslim eder ve Uygulama Öğrencisi Değerlendirme Sistemine işler.</w:t>
      </w:r>
    </w:p>
    <w:p w14:paraId="2925FCF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 Uygulama öğrencisinin devam durumunu Uygulama Öğrencisi Değerlendirme Sistemine kaydeder ve fakültelere gönderilmek üzere uygulama eğitim kurumu koordinatörüne teslim eder.</w:t>
      </w:r>
    </w:p>
    <w:p w14:paraId="316714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öğrencisinin öğretmenlik uygulamasındaki performansının değerlendirilmesinde ve Uygulama Öğrencisi Değerlendirme Sistemine işlenmesinden ve öğretmenlik uygulaması faaliyetlerinin kendi görev alanındaki tüm aşamalarından sorumludur.</w:t>
      </w:r>
    </w:p>
    <w:p w14:paraId="5A9ACFF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(11) Uygulama öğrencisinin görev ve sorumlulukları:</w:t>
      </w:r>
    </w:p>
    <w:p w14:paraId="0028367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Uygulama öğrencisi, eğitim kurumunda bulunduğu süre içerisinde öğretmenlerin tabii olduğu tüm kurallara uymak zorundadır.</w:t>
      </w:r>
    </w:p>
    <w:p w14:paraId="21BDDB2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Öğretmenlik uygulamalarının gereklerini yerine getirmek için uygulama öğretim elemanı, uygulama öğretmeni ve diğer uygulama öğrencileri ile iş birliği içinde planlı bir şekilde çalışır.</w:t>
      </w:r>
    </w:p>
    <w:p w14:paraId="0B8E41C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Öğretmenlik uygulamalarının gereklerini yerine getirirken uygulama eğitim kurum yönetimi, uygulamadan sorumlu öğretim elemanı, öğretmenler ve diğer görevlilerle iş birliği yapar.</w:t>
      </w:r>
    </w:p>
    <w:p w14:paraId="6B7EAE95" w14:textId="77777777" w:rsidR="00EE1FF8" w:rsidRPr="00CE649F" w:rsidRDefault="00EE1FF8" w:rsidP="00EE1FF8">
      <w:pPr>
        <w:rPr>
          <w:rFonts w:ascii="Times New Roman" w:hAnsi="Times New Roman" w:cs="Times New Roman"/>
          <w:sz w:val="24"/>
          <w:szCs w:val="24"/>
        </w:rPr>
      </w:pPr>
      <w:bookmarkStart w:id="7" w:name="br7"/>
      <w:bookmarkEnd w:id="7"/>
      <w:r w:rsidRPr="00CE649F">
        <w:rPr>
          <w:rFonts w:ascii="Times New Roman" w:hAnsi="Times New Roman" w:cs="Times New Roman"/>
          <w:sz w:val="24"/>
          <w:szCs w:val="24"/>
        </w:rPr>
        <w:t>ç) Öğretmenlik uygulamaları kapsamında yaptıkları çalışmaları ve raporları içeren bir dosyayı uygulama öğretim elemanına ve uygulama öğretmenine teslim eder.</w:t>
      </w:r>
    </w:p>
    <w:p w14:paraId="75FC7F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Uygulama eğitim kurumunda herhangi bir suç ve disiplin olayına karışması halinde üniversitesinin/fakültesinin Eğitim Öğretim Sınav ve Disiplin Yönetmeliği hükümlerine göre işlem tesis edilir.</w:t>
      </w:r>
    </w:p>
    <w:p w14:paraId="72C4228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(12) Milli eğitim bakanlığı bilgi işlem dairesi başkanlığının görev, yetki ve sorumlulukları:</w:t>
      </w:r>
    </w:p>
    <w:p w14:paraId="696D6BE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a) Uygulama Öğrencisi Değerlendirme Sisteminin MEBBİS üzerinden işleyişini sağlar. </w:t>
      </w:r>
    </w:p>
    <w:p w14:paraId="25D0AB0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 Yetiştirme ve Geliştirme Genel Müdürlüğünün talepleri doğrultusunda Uygulama Öğrencisi Değerlendirme Sistemini teknik ve alt yapı imkânları göz önünde bulundurarak geliştirir.</w:t>
      </w:r>
    </w:p>
    <w:p w14:paraId="513DCA9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Öğretmen Yetiştirme ve Geliştirme Genel Müdürlüğü ile koordineli olarak sistemde güncelleme çalışmalarını gerçekleştirir.</w:t>
      </w:r>
    </w:p>
    <w:p w14:paraId="4A90D7C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Sistemden kaynaklı teknik problemlerin çözümünü sağlar.</w:t>
      </w:r>
    </w:p>
    <w:p w14:paraId="31B36CA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DÖRDÜNCÜ BÖLÜM</w:t>
      </w:r>
    </w:p>
    <w:p w14:paraId="4B5BF758"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Uygulamanın Gerçekleştirilmesi</w:t>
      </w:r>
    </w:p>
    <w:p w14:paraId="222CB90C" w14:textId="77777777" w:rsidR="00EE1FF8" w:rsidRPr="00CE649F" w:rsidRDefault="00EE1FF8" w:rsidP="00EE1FF8">
      <w:pPr>
        <w:jc w:val="left"/>
        <w:rPr>
          <w:rFonts w:ascii="Times New Roman" w:hAnsi="Times New Roman" w:cs="Times New Roman"/>
          <w:b/>
          <w:bCs/>
          <w:sz w:val="24"/>
          <w:szCs w:val="24"/>
        </w:rPr>
      </w:pPr>
      <w:r w:rsidRPr="00CE649F">
        <w:rPr>
          <w:rFonts w:ascii="Times New Roman" w:hAnsi="Times New Roman" w:cs="Times New Roman"/>
          <w:b/>
          <w:bCs/>
          <w:sz w:val="24"/>
          <w:szCs w:val="24"/>
        </w:rPr>
        <w:t>Öğretmenlik Uygulamalarının Zamanı ve Süresi</w:t>
      </w:r>
    </w:p>
    <w:p w14:paraId="28C3BF2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7- (1) Lisans ve pedagojik formasyon sertifika eğitimi programlarında öğretmenlik uygulaması dersi iki dönem süre ile haftada 6 (altı) ders saatidir. Her bir dönemde uygulama öğrencisi uygulama öğretmeninin gözetiminde farklı haftalarda olmak üzere en az 4 (dört) defa fiilen ders anlatır.</w:t>
      </w:r>
    </w:p>
    <w:p w14:paraId="7889F59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Alana/Branşa bağlı olarak uygulama öğretmeni başına düşen uygulama öğrencisi sayısı göz önünde bulundurularak uygulama öğrencisinin dersi planlayıp işlemesine imkân verilir.</w:t>
      </w:r>
    </w:p>
    <w:p w14:paraId="5F9E9BC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öğrencisinin fiilen anlatacağı ders saati; ilgili dersin haftalık ders çizelgesinde ders saati 1-2 saat olanlarda en az toplam 14 (on dört), 3 (üç) ve üzeri olanlarda ise toplam 24 (yirmi dört) saatten az olmayacak şekilde planlanır.</w:t>
      </w:r>
    </w:p>
    <w:p w14:paraId="62CC2FD6"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Uygulamanın yeri:</w:t>
      </w:r>
    </w:p>
    <w:p w14:paraId="4E540433"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8- (1) Öğretmenlik uygulamaları, fakültenin bulunduğu il veya ilçedeki Millî Eğitim Bakanlığına Bağlı resmi ve özel eğitim öğretim kurumlarında yapılır.</w:t>
      </w:r>
    </w:p>
    <w:p w14:paraId="0832021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Eğitim kurumlarında; uygulamaya katılacak sınıf, branş ve rehberlik alanı öğrencileri, eğitim kurumlarının fiziki durumu ve öğretmen sayısına göre uygulamalarının bir kısmını köylerde bulunan eğitim kurumlarında yaparlar.</w:t>
      </w:r>
    </w:p>
    <w:p w14:paraId="018776A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Öğretmenlik uygulamasının planlanması, yürütülmesi ve değerlendirilmesi:</w:t>
      </w:r>
    </w:p>
    <w:p w14:paraId="44E01BB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9- (1) Öğretmenlik uygulamasına ilişkin aşağıdaki işlemler gerçekleştirilir:</w:t>
      </w:r>
    </w:p>
    <w:p w14:paraId="64943204"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a) İl/ilçe milli eğitim müdürlüğü uygulama koordinatörü, uygulama eğitim kurumu olarak seçilebilecek kurumların müdürleri ile iş birliği yaparak, uygulama eğitim kurumlarını ve her eğitim kurumu için uygulama öğrencisi kontenjanını, öğretmenlik alanları itibarıyla belirler.</w:t>
      </w:r>
    </w:p>
    <w:p w14:paraId="244FB665"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b) İl/ilçe milli eğitim müdürlüğü uygulama koordinatörü, fakültelerden gelen talepler doğrultusunda uygulama eğitim kurumlarını ve uygulamaya katılacak öğrenci kontenjanlarını, öğretmenlik alanları itibariyle fakültelere göre dağılımını yapar ve ilgili üniversiteye/fakülteye gönderilmesini sağlar.</w:t>
      </w:r>
    </w:p>
    <w:p w14:paraId="21150C9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c) Fakülte uygulama koordinatörü, bölüm uygulama koordinatörleri ile 1ş birliği yaparak kendi fakültelerindeki her uygulama öğretim elemanına düşen öğrenci sayısını 8 (sekiz) öğrenciyi geçmeyecek şekilde gruplandırır ve her grubun sorumlu öğretim elemanını belirler.</w:t>
      </w:r>
    </w:p>
    <w:p w14:paraId="3F90FD2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ç) Fakülte uygulama koordinatörü, kendilerine ayrılan uygulama öğrenci kontenjanlarını dikkate alarak uygulama öğretim elemanlarının ve sorumlu oldukları uygulama öğrencilerinin alanlarına ve uygulama eğitim kurumlarına göre dağılımlarını gösteren listeyi hazırlayarak, 1l milli eğitim müdürlüklerine gönderir.</w:t>
      </w:r>
    </w:p>
    <w:p w14:paraId="384BD9F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 İl milli eğitim müdürlüğü, mülki idare amirinin onayını aldıktan sonra uygulama öğretim elemanlarının ve sorumlu oldukları uygulama öğrencilerinin alanlarına ve uygulama okullarına göre dağılımlarını gösteren listeyi kurum müdürlüklerine ve ilgili fakülte dekanlıklarına gönderir.</w:t>
      </w:r>
    </w:p>
    <w:p w14:paraId="50F6BA8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e) Uygulama eğitim kurumu koordinatörü, uygulama öğrencilerinin uygulama öğretmenlerini belirler ve uygulama öğretmeni başına 4 (dört): ders başına düşen öğrenci sayısını da 2 (iki) öğrenciyi </w:t>
      </w:r>
      <w:bookmarkStart w:id="8" w:name="br8"/>
      <w:bookmarkEnd w:id="8"/>
      <w:r w:rsidRPr="00CE649F">
        <w:rPr>
          <w:rFonts w:ascii="Times New Roman" w:hAnsi="Times New Roman" w:cs="Times New Roman"/>
          <w:sz w:val="24"/>
          <w:szCs w:val="24"/>
        </w:rPr>
        <w:t>geçmeyecek şekilde planlar. Uygulama öğrencilerine eğitim kurumunu gezdirerek birimleri tanıtır ve etkinlikler hakkında bilgi verir.</w:t>
      </w:r>
    </w:p>
    <w:p w14:paraId="245F351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f) Uygulama öğretim elemanı, sorumluluğuna verilen uygulama öğrencilerini, öğretmenlik uygulamalarının dayandığı temeller, uygulama programında yer alacak etkinlikler ve uyulması gereken kurallar konusunda bilgilendirir. Uygulama öğrencilerini, uygulama eğitim kurumuna götürerek kurum yöneticileri, uygulama kurum koordinatörü ve uygulama öğretmenleri ile tanıştırır.</w:t>
      </w:r>
    </w:p>
    <w:p w14:paraId="7384C84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öğretmeni ve uygulama öğrencileri ile birlikte öğretmenlik uygulaması etkinlik planlarını hazırlarlar. Her öğrencisi için her dönemde en az dört kez eğitim kurumuna giderek gözlem yapar, uygulama öğrencisi ve uygulama öğretmeniyle değerlendirmede bulunur.</w:t>
      </w:r>
    </w:p>
    <w:p w14:paraId="480582CC"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öğrencisi ile her hafta eğitim kurumunda yapılan uygulamalarla ilgili gelişmeleri tartışır ve değerlendirir.</w:t>
      </w:r>
    </w:p>
    <w:p w14:paraId="1677AEF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g) Uygulama öğrencileri, uygulama öğretim elemanı ve uygulama öğretmeninin gözetim ve rehberliğinde öğretmenlik uygulamalarının etkinlik planında belirtilen çalışmaları yerine getirir ve her etkinliğe ilişkin ayrıntılı bir çalışma raporu hazırlar. Uygulama öğrencilerinin öğretmenlik uygulamalarına planlandığı şekilde katılımı zorunludur. Ancak yasal mazereti nedeniyle eksik kalan uygulamaları uygulama öğretmeninin ders saati ve programı göz önünde bulundurularak telafi ettirilebilir. Uygulamalar sonunda, etkinlik planı çerçevesinde yürüttüğü çalışmaları ve raporları içeren dosyayı tamamlar, uygulama öğretim elemanına teslim eder.</w:t>
      </w:r>
    </w:p>
    <w:p w14:paraId="087F1D6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ğ) Uygulama öğretim elemanı ve uygulama öğretmeni, her bir uygulama öğrencisi ile ilgili gözlemlerini ayrı ayrı Uygulama Öğrencisi Değerlendirme Formuna (EK-1) kaydeder. Dersten sonra uygulama öğrencisi ile yapılan çalışmaları birlikte değerlendirir.</w:t>
      </w:r>
    </w:p>
    <w:p w14:paraId="0F98E28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h) Uygulama öğrencisinin başarısı, derse devam durumu ve öğretmenlik uygulamasında gerçekleştirdiği etkinlikler bağlamında uygulama öğretim elemanı ve uygulama öğretmeni tarafından değerlendirilir. Uygulama öğretmeni ve uygulama öğretim elemanı uygulama öğrencisi değerlendirmelerini Uygulama Öğrencisi Değerlendirme Sistemi'ne sonuç ve genel değerlendirmelerini birlikte kaydeder. Uygulama öğretim elemanı bu değerlendirmeleri bölüm koordinatörüne teslim eder. Uygulama öğrencileri, uygulama yaptıkları eğitim kurumlarında mazeretsiz devamsızlık yaparsa ilişiği kesilerek başarısız sayılır.</w:t>
      </w:r>
    </w:p>
    <w:p w14:paraId="7737E9AD"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BEŞİNCİ BÖLÜM</w:t>
      </w:r>
    </w:p>
    <w:p w14:paraId="370C835D"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Çeşitli Hükümler</w:t>
      </w:r>
    </w:p>
    <w:p w14:paraId="761867D0"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10- (1) Uygulama çalışmalarının zorunlu nedenlerle bir eğitim kurumunda tamamlanamaması hâlinde eksik kalan kısım, milli eğitim müdürlüğünün uygun bulacağı başka bir eğitim kurumunda Yönerge hükümlerine göre tamamlattırılır.</w:t>
      </w:r>
    </w:p>
    <w:p w14:paraId="21539F6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11- (1) Uygulama öğrencisi, öğretmenlik uygulamasına devam ederken uygulama öğretmeninin zorunlu nedenlerden dolayı uygulama öğretmenlik görevini yerine getirememesi ve ilde de aynı branşta öğretmen bulunmaması durumunda, öğretmenlik uygulaması, fakülte yönetim kurulunca, Talim ve Terbiye Kurulu Başkanlığı Öğretmenlik Alanları Atama ve Ders Okutma Esaslarına ilişkin çizelgede yer alan “Atamaya Esas Olan Alan ve Mezun Olduğu Yükseköğretim Programı/Fakülte “ler dikkate alınarak belirlenen alanda tamamlattırılır.</w:t>
      </w:r>
    </w:p>
    <w:p w14:paraId="2016402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12- (1) Doğal afetler ve benzeri olağanüstü durumlar nedeniyle aynı veya yakın il ve ilçede öğretmenlik uygulamasının tamamen veya kısmen yapılamaması halinde, öğretmen adayları aynı programı uygulayan bir başka fakültenin öğretmen adayları ile birlikte uygulama yaparlar. Öğretmen adayları, ilgili dönemin tüm derslerini uygulama yaptıkları fakültede tamamlar. Bunun için fakültelerin bağlı oldukları üniversiteler arasında bir protokol yapılır. Öğrencilerin barınma ihtiyaçları fakültelerince karşılanır.</w:t>
      </w:r>
    </w:p>
    <w:p w14:paraId="10A7F1EF"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Disiplin kuralları ve diğer hususlar</w:t>
      </w:r>
    </w:p>
    <w:p w14:paraId="15F9288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13- (1) Uygulama öğrencileri, uygulama yaptıkları eğitim kurumlarında mazeretsiz devamsızlık yaparsa ilişiği kesilerek başarısız sayılır.</w:t>
      </w:r>
    </w:p>
    <w:p w14:paraId="1294A08E"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Uygulama öğrencilerine, disiplin ve diğer hukuki konularda ilgili yükseköğretim kurumu mevzuatı uygulanır.</w:t>
      </w:r>
    </w:p>
    <w:p w14:paraId="6AE0356F" w14:textId="77777777" w:rsidR="00EE1FF8" w:rsidRPr="00CE649F" w:rsidRDefault="00EE1FF8" w:rsidP="00EE1FF8">
      <w:pPr>
        <w:jc w:val="center"/>
        <w:rPr>
          <w:rFonts w:ascii="Times New Roman" w:hAnsi="Times New Roman" w:cs="Times New Roman"/>
          <w:b/>
          <w:bCs/>
          <w:sz w:val="24"/>
          <w:szCs w:val="24"/>
        </w:rPr>
      </w:pPr>
      <w:bookmarkStart w:id="9" w:name="br9"/>
      <w:bookmarkEnd w:id="9"/>
      <w:r w:rsidRPr="00CE649F">
        <w:rPr>
          <w:rFonts w:ascii="Times New Roman" w:hAnsi="Times New Roman" w:cs="Times New Roman"/>
          <w:b/>
          <w:bCs/>
          <w:sz w:val="24"/>
          <w:szCs w:val="24"/>
        </w:rPr>
        <w:t>ALTINCI BÖLÜM</w:t>
      </w:r>
    </w:p>
    <w:p w14:paraId="366ED8F6" w14:textId="77777777" w:rsidR="00EE1FF8" w:rsidRPr="00CE649F" w:rsidRDefault="00EE1FF8" w:rsidP="00EE1FF8">
      <w:pPr>
        <w:jc w:val="center"/>
        <w:rPr>
          <w:rFonts w:ascii="Times New Roman" w:hAnsi="Times New Roman" w:cs="Times New Roman"/>
          <w:b/>
          <w:bCs/>
          <w:sz w:val="24"/>
          <w:szCs w:val="24"/>
        </w:rPr>
      </w:pPr>
      <w:r w:rsidRPr="00CE649F">
        <w:rPr>
          <w:rFonts w:ascii="Times New Roman" w:hAnsi="Times New Roman" w:cs="Times New Roman"/>
          <w:b/>
          <w:bCs/>
          <w:sz w:val="24"/>
          <w:szCs w:val="24"/>
        </w:rPr>
        <w:t>Son Hükümler</w:t>
      </w:r>
    </w:p>
    <w:p w14:paraId="5586361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Hüküm bulunmayan haller </w:t>
      </w:r>
    </w:p>
    <w:p w14:paraId="18D64A08"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14- (1) Bu Yönergede hüküm bulunmayan hallerde; ilgili mevzuata aykırı olmayacak şekilde işlem tesis edilir. </w:t>
      </w:r>
    </w:p>
    <w:p w14:paraId="6FE2CC6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Yürürlükten kaldırılan mevzuat </w:t>
      </w:r>
    </w:p>
    <w:p w14:paraId="6AC962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15- (1) Makam Onayı ile yürürlüğe giren 28.07.1998 tarih ve 4392 saylı Yönerge yürürlükten kaldırılmıştır. </w:t>
      </w:r>
    </w:p>
    <w:p w14:paraId="4ACC91E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Geçiş hükümleri </w:t>
      </w:r>
    </w:p>
    <w:p w14:paraId="2506A08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GEÇİCİ MADDE 1– (1) 2018-2019 öğretim yılından önce herhangi bir öğretmen yetiştirme lisans programına kayıtlı olan ve pedagojik formasyon eğitimi sertifika programlarına devam eden öğrenciler hakkında 4(1)’inci maddenin d fıkrasında, 5(1) maddenin d fıkrasında ve 7(1) maddesinde belirtilen “öğretmenlik uygulamasının iki dönem olarak gerçekleştirilmesi” hükmü uygulanmaz. </w:t>
      </w:r>
    </w:p>
    <w:p w14:paraId="0A49A281"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(2) 2018-2019 öğretim yılından önce herhangi bir öğretmen yetiştirme lisans programına kayıtlı olan öğrenci olanlar için “Okul Deneyimi” dersi, 28.07.1998 tarih ve 4392 saylı Yönerge uyarınca devam edecektir. </w:t>
      </w:r>
    </w:p>
    <w:p w14:paraId="45EBF692"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COVID-19 salgını nedeniyle alınan tedbirler </w:t>
      </w:r>
    </w:p>
    <w:p w14:paraId="085F125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GEÇİCİ MADDE 2- (17.04.2020 tarihli ve 6457842 sayılı Makam Oluru) COVID-19 salgınına yönelik alınan tedbirler kapsamında 2019-2020 eğitim ve öğretim yılının bahar döneminde fakültelerin/yüksekokulların eğitim ve öğretime ara vermesi ve derslerin teori kısmının uzaktan eğitim, açık öğretim ve dijital öğretim imkânları ile gerçekleştirmesi nedeniyle Okul Deneyimi I, Okul Deneyimi II, Öğretmenlik Uygulaması, Kurum Deneyimi ve Alan Çalışması Derslerinin uygulama kısımları, 13 Mart 2020 tarihinden önce gerçekleştirilen çalışmalar ile Yükseköğretim Kurulu Başkanlığının belirlediği uzaktan eğitim faaliyetleri esas alınarak uygulama öğretmeni ve uygulama öğretim elemanı tarafından değerlendirilir. </w:t>
      </w:r>
    </w:p>
    <w:p w14:paraId="42502CA9"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Yürürlük </w:t>
      </w:r>
    </w:p>
    <w:p w14:paraId="18CE360D"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MADDE 16- (1) Bu Yönerge onaylandığı tarihte yürürlüğe girer. </w:t>
      </w:r>
    </w:p>
    <w:p w14:paraId="39FC3E5B"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 xml:space="preserve">Yürütme </w:t>
      </w:r>
    </w:p>
    <w:p w14:paraId="1CF0F44A" w14:textId="77777777" w:rsidR="00EE1FF8" w:rsidRPr="00CE649F" w:rsidRDefault="00EE1FF8" w:rsidP="00EE1FF8">
      <w:pPr>
        <w:rPr>
          <w:rFonts w:ascii="Times New Roman" w:hAnsi="Times New Roman" w:cs="Times New Roman"/>
          <w:sz w:val="24"/>
          <w:szCs w:val="24"/>
        </w:rPr>
      </w:pPr>
      <w:r w:rsidRPr="00CE649F">
        <w:rPr>
          <w:rFonts w:ascii="Times New Roman" w:hAnsi="Times New Roman" w:cs="Times New Roman"/>
          <w:sz w:val="24"/>
          <w:szCs w:val="24"/>
        </w:rPr>
        <w:t>MADDE 17- (1) Bu Yönerge hükümlerini Millî Eğitim Bakanı yürütür.</w:t>
      </w:r>
    </w:p>
    <w:bookmarkEnd w:id="2"/>
    <w:p w14:paraId="665876AE" w14:textId="77777777" w:rsidR="00C70FE9" w:rsidRPr="00CE649F" w:rsidRDefault="00C70FE9" w:rsidP="00EE1FF8">
      <w:pPr>
        <w:jc w:val="left"/>
        <w:rPr>
          <w:rFonts w:ascii="Times New Roman" w:hAnsi="Times New Roman" w:cs="Times New Roman"/>
          <w:b/>
          <w:bCs/>
          <w:sz w:val="24"/>
          <w:szCs w:val="24"/>
        </w:rPr>
      </w:pPr>
    </w:p>
    <w:p w14:paraId="4E57C506" w14:textId="77777777" w:rsidR="00C70FE9" w:rsidRPr="00CE649F" w:rsidRDefault="00C70FE9" w:rsidP="00C57B9E">
      <w:pPr>
        <w:jc w:val="center"/>
        <w:rPr>
          <w:rFonts w:ascii="Times New Roman" w:hAnsi="Times New Roman" w:cs="Times New Roman"/>
          <w:b/>
          <w:bCs/>
          <w:sz w:val="24"/>
          <w:szCs w:val="24"/>
        </w:rPr>
      </w:pPr>
    </w:p>
    <w:p w14:paraId="60E4E94A" w14:textId="75FC43C3" w:rsidR="005F3B45" w:rsidRPr="00CE649F" w:rsidRDefault="005F3B45">
      <w:pPr>
        <w:spacing w:before="0" w:after="160"/>
        <w:jc w:val="left"/>
        <w:rPr>
          <w:rFonts w:ascii="Times New Roman" w:hAnsi="Times New Roman" w:cs="Times New Roman"/>
          <w:sz w:val="24"/>
          <w:szCs w:val="24"/>
        </w:rPr>
      </w:pPr>
      <w:r w:rsidRPr="00CE649F">
        <w:rPr>
          <w:rFonts w:ascii="Times New Roman" w:hAnsi="Times New Roman" w:cs="Times New Roman"/>
          <w:sz w:val="24"/>
          <w:szCs w:val="24"/>
        </w:rPr>
        <w:br w:type="page"/>
      </w:r>
    </w:p>
    <w:p w14:paraId="69C0821A" w14:textId="5CA5E551" w:rsidR="00F027F6" w:rsidRPr="00CE649F" w:rsidRDefault="005F3B45" w:rsidP="00F71464">
      <w:pPr>
        <w:rPr>
          <w:rFonts w:ascii="Times New Roman" w:hAnsi="Times New Roman" w:cs="Times New Roman"/>
          <w:sz w:val="24"/>
          <w:szCs w:val="24"/>
        </w:rPr>
      </w:pPr>
      <w:r w:rsidRPr="00CE649F">
        <w:rPr>
          <w:rFonts w:ascii="Times New Roman" w:hAnsi="Times New Roman" w:cs="Times New Roman"/>
          <w:noProof/>
          <w:sz w:val="24"/>
          <w:szCs w:val="24"/>
        </w:rPr>
        <w:drawing>
          <wp:anchor distT="0" distB="0" distL="114300" distR="114300" simplePos="0" relativeHeight="251657216" behindDoc="1" locked="0" layoutInCell="1" allowOverlap="1" wp14:anchorId="534E5B8E" wp14:editId="3FCF63D9">
            <wp:simplePos x="0" y="0"/>
            <wp:positionH relativeFrom="page">
              <wp:posOffset>3416935</wp:posOffset>
            </wp:positionH>
            <wp:positionV relativeFrom="page">
              <wp:posOffset>1236345</wp:posOffset>
            </wp:positionV>
            <wp:extent cx="1035685" cy="1035050"/>
            <wp:effectExtent l="0" t="0" r="0" b="0"/>
            <wp:wrapNone/>
            <wp:docPr id="17340881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685" cy="1035050"/>
                    </a:xfrm>
                    <a:prstGeom prst="rect">
                      <a:avLst/>
                    </a:prstGeom>
                    <a:noFill/>
                  </pic:spPr>
                </pic:pic>
              </a:graphicData>
            </a:graphic>
            <wp14:sizeRelH relativeFrom="page">
              <wp14:pctWidth>0</wp14:pctWidth>
            </wp14:sizeRelH>
            <wp14:sizeRelV relativeFrom="page">
              <wp14:pctHeight>0</wp14:pctHeight>
            </wp14:sizeRelV>
          </wp:anchor>
        </w:drawing>
      </w:r>
      <w:r w:rsidRPr="00CE649F">
        <w:rPr>
          <w:rFonts w:ascii="Times New Roman" w:hAnsi="Times New Roman" w:cs="Times New Roman"/>
          <w:sz w:val="24"/>
          <w:szCs w:val="24"/>
        </w:rPr>
        <w:t>EK 1: RAPOR KAPAK SAYFASI</w:t>
      </w:r>
    </w:p>
    <w:p w14:paraId="6EB58EA5" w14:textId="364D3BDD" w:rsidR="005F3B45" w:rsidRPr="00CE649F" w:rsidRDefault="005F3B45" w:rsidP="005F3B45">
      <w:pPr>
        <w:jc w:val="center"/>
        <w:rPr>
          <w:rFonts w:ascii="Times New Roman" w:hAnsi="Times New Roman" w:cs="Times New Roman"/>
          <w:sz w:val="24"/>
          <w:szCs w:val="24"/>
        </w:rPr>
      </w:pPr>
    </w:p>
    <w:p w14:paraId="7A2448D8" w14:textId="77777777" w:rsidR="005F3B45" w:rsidRPr="00CE649F" w:rsidRDefault="005F3B45" w:rsidP="005F3B45">
      <w:pPr>
        <w:jc w:val="center"/>
        <w:rPr>
          <w:rFonts w:ascii="Times New Roman" w:hAnsi="Times New Roman" w:cs="Times New Roman"/>
          <w:sz w:val="24"/>
          <w:szCs w:val="24"/>
        </w:rPr>
      </w:pPr>
    </w:p>
    <w:p w14:paraId="3F04761B" w14:textId="77777777" w:rsidR="005F3B45" w:rsidRPr="00CE649F" w:rsidRDefault="005F3B45" w:rsidP="005F3B45">
      <w:pPr>
        <w:jc w:val="center"/>
        <w:rPr>
          <w:rFonts w:ascii="Times New Roman" w:hAnsi="Times New Roman" w:cs="Times New Roman"/>
          <w:sz w:val="24"/>
          <w:szCs w:val="24"/>
        </w:rPr>
      </w:pPr>
    </w:p>
    <w:p w14:paraId="3F2548A9" w14:textId="77777777" w:rsidR="005F3B45" w:rsidRPr="00CE649F" w:rsidRDefault="005F3B45" w:rsidP="005F3B45">
      <w:pPr>
        <w:jc w:val="center"/>
        <w:rPr>
          <w:rFonts w:ascii="Times New Roman" w:hAnsi="Times New Roman" w:cs="Times New Roman"/>
          <w:sz w:val="24"/>
          <w:szCs w:val="24"/>
        </w:rPr>
      </w:pPr>
    </w:p>
    <w:p w14:paraId="76D2FC29" w14:textId="77777777" w:rsidR="005F3B45" w:rsidRPr="00CE649F" w:rsidRDefault="005F3B45" w:rsidP="005F3B45">
      <w:pPr>
        <w:jc w:val="center"/>
        <w:rPr>
          <w:rFonts w:ascii="Times New Roman" w:hAnsi="Times New Roman" w:cs="Times New Roman"/>
          <w:sz w:val="24"/>
          <w:szCs w:val="24"/>
        </w:rPr>
      </w:pPr>
    </w:p>
    <w:p w14:paraId="5CEBF5C1" w14:textId="77777777" w:rsidR="005F3B45" w:rsidRPr="00CE649F" w:rsidRDefault="005F3B45" w:rsidP="005F3B45">
      <w:pPr>
        <w:jc w:val="center"/>
        <w:rPr>
          <w:rFonts w:ascii="Times New Roman" w:hAnsi="Times New Roman" w:cs="Times New Roman"/>
          <w:sz w:val="24"/>
          <w:szCs w:val="24"/>
        </w:rPr>
      </w:pPr>
    </w:p>
    <w:p w14:paraId="522D9896" w14:textId="1720B5D2"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ÖĞRETMENLİK UYGULAMASI DERSİ</w:t>
      </w:r>
    </w:p>
    <w:p w14:paraId="6345BC92" w14:textId="70AFB0EE" w:rsidR="005F3B45" w:rsidRPr="00CE649F" w:rsidRDefault="005F3B45" w:rsidP="005F3B45">
      <w:pPr>
        <w:jc w:val="center"/>
        <w:rPr>
          <w:rFonts w:ascii="Times New Roman" w:hAnsi="Times New Roman" w:cs="Times New Roman"/>
          <w:b/>
          <w:bCs/>
          <w:sz w:val="24"/>
          <w:szCs w:val="24"/>
        </w:rPr>
      </w:pPr>
      <w:r w:rsidRPr="00CE649F">
        <w:rPr>
          <w:rFonts w:ascii="Times New Roman" w:hAnsi="Times New Roman" w:cs="Times New Roman"/>
          <w:b/>
          <w:bCs/>
          <w:sz w:val="24"/>
          <w:szCs w:val="24"/>
        </w:rPr>
        <w:t>UYGULAMA</w:t>
      </w:r>
      <w:r w:rsidR="00776C01" w:rsidRPr="00CE649F">
        <w:rPr>
          <w:rFonts w:ascii="Times New Roman" w:hAnsi="Times New Roman" w:cs="Times New Roman"/>
          <w:b/>
          <w:bCs/>
          <w:sz w:val="24"/>
          <w:szCs w:val="24"/>
        </w:rPr>
        <w:t xml:space="preserve"> </w:t>
      </w:r>
      <w:r w:rsidRPr="00CE649F">
        <w:rPr>
          <w:rFonts w:ascii="Times New Roman" w:hAnsi="Times New Roman" w:cs="Times New Roman"/>
          <w:b/>
          <w:bCs/>
          <w:sz w:val="24"/>
          <w:szCs w:val="24"/>
        </w:rPr>
        <w:t xml:space="preserve">ÖĞRENCİSİ DOSYASI </w:t>
      </w:r>
    </w:p>
    <w:p w14:paraId="4B109B5B" w14:textId="77777777" w:rsidR="00776C01" w:rsidRPr="00CE649F" w:rsidRDefault="00776C01" w:rsidP="005F3B45">
      <w:pPr>
        <w:jc w:val="center"/>
        <w:rPr>
          <w:rFonts w:ascii="Times New Roman" w:hAnsi="Times New Roman" w:cs="Times New Roman"/>
          <w:sz w:val="24"/>
          <w:szCs w:val="24"/>
        </w:rPr>
      </w:pPr>
    </w:p>
    <w:p w14:paraId="390B2F99" w14:textId="77777777" w:rsidR="00776C01" w:rsidRPr="00CE649F" w:rsidRDefault="00776C01" w:rsidP="005F3B45">
      <w:pPr>
        <w:jc w:val="center"/>
        <w:rPr>
          <w:rFonts w:ascii="Times New Roman" w:hAnsi="Times New Roman" w:cs="Times New Roman"/>
          <w:sz w:val="24"/>
          <w:szCs w:val="24"/>
        </w:rPr>
      </w:pPr>
    </w:p>
    <w:p w14:paraId="63C50B88" w14:textId="77777777" w:rsidR="00776C01" w:rsidRPr="00CE649F" w:rsidRDefault="00776C01" w:rsidP="00776C01">
      <w:pPr>
        <w:jc w:val="left"/>
        <w:rPr>
          <w:rFonts w:ascii="Times New Roman" w:hAnsi="Times New Roman" w:cs="Times New Roman"/>
          <w:sz w:val="24"/>
          <w:szCs w:val="24"/>
        </w:rPr>
      </w:pPr>
    </w:p>
    <w:p w14:paraId="51BAE2FA" w14:textId="1509F379"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Sorumlu Öğretim Elemanı</w:t>
      </w:r>
      <w:r w:rsidR="00776C01" w:rsidRPr="00CE649F">
        <w:rPr>
          <w:rFonts w:ascii="Times New Roman" w:hAnsi="Times New Roman" w:cs="Times New Roman"/>
          <w:sz w:val="24"/>
          <w:szCs w:val="24"/>
        </w:rPr>
        <w:tab/>
        <w:t>:</w:t>
      </w:r>
    </w:p>
    <w:p w14:paraId="36F9A608" w14:textId="39CE2DBE"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Öğrencisinin Adı Soyadı</w:t>
      </w:r>
      <w:r w:rsidR="00776C01" w:rsidRPr="00CE649F">
        <w:rPr>
          <w:rFonts w:ascii="Times New Roman" w:hAnsi="Times New Roman" w:cs="Times New Roman"/>
          <w:sz w:val="24"/>
          <w:szCs w:val="24"/>
        </w:rPr>
        <w:tab/>
      </w:r>
      <w:r w:rsidRPr="00CE649F">
        <w:rPr>
          <w:rFonts w:ascii="Times New Roman" w:hAnsi="Times New Roman" w:cs="Times New Roman"/>
          <w:sz w:val="24"/>
          <w:szCs w:val="24"/>
        </w:rPr>
        <w:t xml:space="preserve">: </w:t>
      </w:r>
    </w:p>
    <w:p w14:paraId="595ADA86" w14:textId="1AC3E09C" w:rsidR="005F3B45" w:rsidRPr="00CE649F" w:rsidRDefault="005F3B45" w:rsidP="00776C01">
      <w:pPr>
        <w:jc w:val="left"/>
        <w:rPr>
          <w:rFonts w:ascii="Times New Roman" w:hAnsi="Times New Roman" w:cs="Times New Roman"/>
          <w:sz w:val="24"/>
          <w:szCs w:val="24"/>
        </w:rPr>
      </w:pPr>
      <w:r w:rsidRPr="00CE649F">
        <w:rPr>
          <w:rFonts w:ascii="Times New Roman" w:hAnsi="Times New Roman" w:cs="Times New Roman"/>
          <w:sz w:val="24"/>
          <w:szCs w:val="24"/>
        </w:rPr>
        <w:t xml:space="preserve">Numarası </w:t>
      </w:r>
      <w:r w:rsidR="00776C01" w:rsidRPr="00CE649F">
        <w:rPr>
          <w:rFonts w:ascii="Times New Roman" w:hAnsi="Times New Roman" w:cs="Times New Roman"/>
          <w:sz w:val="24"/>
          <w:szCs w:val="24"/>
        </w:rPr>
        <w:tab/>
      </w:r>
      <w:r w:rsidR="00776C01" w:rsidRPr="00CE649F">
        <w:rPr>
          <w:rFonts w:ascii="Times New Roman" w:hAnsi="Times New Roman" w:cs="Times New Roman"/>
          <w:sz w:val="24"/>
          <w:szCs w:val="24"/>
        </w:rPr>
        <w:tab/>
      </w:r>
      <w:r w:rsidR="00776C01" w:rsidRPr="00CE649F">
        <w:rPr>
          <w:rFonts w:ascii="Times New Roman" w:hAnsi="Times New Roman" w:cs="Times New Roman"/>
          <w:sz w:val="24"/>
          <w:szCs w:val="24"/>
        </w:rPr>
        <w:tab/>
      </w:r>
      <w:r w:rsidRPr="00CE649F">
        <w:rPr>
          <w:rFonts w:ascii="Times New Roman" w:hAnsi="Times New Roman" w:cs="Times New Roman"/>
          <w:sz w:val="24"/>
          <w:szCs w:val="24"/>
        </w:rPr>
        <w:t xml:space="preserve">: </w:t>
      </w:r>
    </w:p>
    <w:p w14:paraId="14C62B28" w14:textId="77777777" w:rsidR="00776C01" w:rsidRPr="00CE649F" w:rsidRDefault="00776C01" w:rsidP="00776C01">
      <w:pPr>
        <w:jc w:val="left"/>
        <w:rPr>
          <w:rFonts w:ascii="Times New Roman" w:hAnsi="Times New Roman" w:cs="Times New Roman"/>
          <w:sz w:val="24"/>
          <w:szCs w:val="24"/>
        </w:rPr>
      </w:pPr>
    </w:p>
    <w:p w14:paraId="6C43CCBF" w14:textId="77777777" w:rsidR="00776C01" w:rsidRPr="00CE649F" w:rsidRDefault="00776C01" w:rsidP="00776C01">
      <w:pPr>
        <w:jc w:val="left"/>
        <w:rPr>
          <w:rFonts w:ascii="Times New Roman" w:hAnsi="Times New Roman" w:cs="Times New Roman"/>
          <w:sz w:val="24"/>
          <w:szCs w:val="24"/>
        </w:rPr>
      </w:pPr>
    </w:p>
    <w:p w14:paraId="66FEA0D8" w14:textId="77777777" w:rsidR="00776C01" w:rsidRPr="00CE649F" w:rsidRDefault="00776C01" w:rsidP="00776C01">
      <w:pPr>
        <w:jc w:val="left"/>
        <w:rPr>
          <w:rFonts w:ascii="Times New Roman" w:hAnsi="Times New Roman" w:cs="Times New Roman"/>
          <w:sz w:val="24"/>
          <w:szCs w:val="24"/>
        </w:rPr>
      </w:pPr>
    </w:p>
    <w:p w14:paraId="6C433E19" w14:textId="77777777" w:rsidR="00776C01" w:rsidRPr="00CE649F" w:rsidRDefault="00776C01" w:rsidP="00776C01">
      <w:pPr>
        <w:jc w:val="left"/>
        <w:rPr>
          <w:rFonts w:ascii="Times New Roman" w:hAnsi="Times New Roman" w:cs="Times New Roman"/>
          <w:sz w:val="24"/>
          <w:szCs w:val="24"/>
        </w:rPr>
      </w:pPr>
    </w:p>
    <w:p w14:paraId="53247E55" w14:textId="77777777" w:rsidR="00776C01" w:rsidRPr="00CE649F" w:rsidRDefault="00776C01" w:rsidP="00776C01">
      <w:pPr>
        <w:jc w:val="left"/>
        <w:rPr>
          <w:rFonts w:ascii="Times New Roman" w:hAnsi="Times New Roman" w:cs="Times New Roman"/>
          <w:sz w:val="24"/>
          <w:szCs w:val="24"/>
        </w:rPr>
      </w:pPr>
    </w:p>
    <w:p w14:paraId="7D2AD092" w14:textId="77777777" w:rsidR="00776C01" w:rsidRPr="00CE649F" w:rsidRDefault="00776C01" w:rsidP="00776C01">
      <w:pPr>
        <w:jc w:val="left"/>
        <w:rPr>
          <w:rFonts w:ascii="Times New Roman" w:hAnsi="Times New Roman" w:cs="Times New Roman"/>
          <w:sz w:val="24"/>
          <w:szCs w:val="24"/>
        </w:rPr>
      </w:pPr>
    </w:p>
    <w:p w14:paraId="7D69591B" w14:textId="77777777" w:rsidR="00776C01" w:rsidRPr="00CE649F" w:rsidRDefault="00776C01" w:rsidP="00776C01">
      <w:pPr>
        <w:jc w:val="left"/>
        <w:rPr>
          <w:rFonts w:ascii="Times New Roman" w:hAnsi="Times New Roman" w:cs="Times New Roman"/>
          <w:sz w:val="24"/>
          <w:szCs w:val="24"/>
        </w:rPr>
      </w:pPr>
    </w:p>
    <w:p w14:paraId="1E3BB8C9" w14:textId="1B7A8E47" w:rsidR="005F3B45" w:rsidRPr="00CE649F" w:rsidRDefault="005F3B45" w:rsidP="005F3B45">
      <w:pPr>
        <w:jc w:val="center"/>
        <w:rPr>
          <w:rFonts w:ascii="Times New Roman" w:hAnsi="Times New Roman" w:cs="Times New Roman"/>
          <w:sz w:val="24"/>
          <w:szCs w:val="24"/>
        </w:rPr>
      </w:pPr>
      <w:r w:rsidRPr="00CE649F">
        <w:rPr>
          <w:rFonts w:ascii="Times New Roman" w:hAnsi="Times New Roman" w:cs="Times New Roman"/>
          <w:sz w:val="24"/>
          <w:szCs w:val="24"/>
        </w:rPr>
        <w:t>Isparta</w:t>
      </w:r>
    </w:p>
    <w:sectPr w:rsidR="005F3B45" w:rsidRPr="00CE649F" w:rsidSect="00EB3243">
      <w:type w:val="continuous"/>
      <w:pgSz w:w="12240" w:h="15840"/>
      <w:pgMar w:top="1417" w:right="1417" w:bottom="1417" w:left="1417"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A060FE3-DA05-4611-97C6-B474B5C0425A}"/>
  </w:font>
  <w:font w:name="Times New Roman">
    <w:panose1 w:val="02020603050405020304"/>
    <w:charset w:val="A2"/>
    <w:family w:val="roman"/>
    <w:pitch w:val="variable"/>
    <w:sig w:usb0="E0002EFF" w:usb1="C000785B" w:usb2="00000009" w:usb3="00000000" w:csb0="000001FF" w:csb1="00000000"/>
    <w:embedRegular r:id="rId2" w:fontKey="{E9615372-8C6D-4A63-9D5C-597F19760A5D}"/>
    <w:embedBold r:id="rId3" w:fontKey="{1912120E-3143-43E8-BBD9-76B8CADCC95E}"/>
  </w:font>
  <w:font w:name="Calibri">
    <w:panose1 w:val="020F0502020204030204"/>
    <w:charset w:val="A2"/>
    <w:family w:val="swiss"/>
    <w:pitch w:val="variable"/>
    <w:sig w:usb0="E4002EFF" w:usb1="C000247B" w:usb2="00000009" w:usb3="00000000" w:csb0="000001FF" w:csb1="00000000"/>
    <w:embedRegular r:id="rId4" w:fontKey="{6E8A7C50-6C4C-45B5-BAD5-BE55C9301691}"/>
  </w:font>
  <w:font w:name="Calibri Light">
    <w:panose1 w:val="020F0302020204030204"/>
    <w:charset w:val="A2"/>
    <w:family w:val="swiss"/>
    <w:pitch w:val="variable"/>
    <w:sig w:usb0="E4002EFF" w:usb1="C000247B" w:usb2="00000009" w:usb3="00000000" w:csb0="000001FF" w:csb1="00000000"/>
    <w:embedRegular r:id="rId5" w:fontKey="{148ADB48-3F19-446C-AFAF-9FB873EDF4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00EA5"/>
    <w:multiLevelType w:val="multilevel"/>
    <w:tmpl w:val="018E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F2A7AEF"/>
    <w:multiLevelType w:val="multilevel"/>
    <w:tmpl w:val="06261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9997742">
    <w:abstractNumId w:val="1"/>
  </w:num>
  <w:num w:numId="2" w16cid:durableId="1272203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32EC6"/>
    <w:rsid w:val="0006659A"/>
    <w:rsid w:val="00083B7A"/>
    <w:rsid w:val="0010011C"/>
    <w:rsid w:val="00125CE5"/>
    <w:rsid w:val="00132D8C"/>
    <w:rsid w:val="00155A4B"/>
    <w:rsid w:val="00161481"/>
    <w:rsid w:val="001A3359"/>
    <w:rsid w:val="001B3FFD"/>
    <w:rsid w:val="001D38F7"/>
    <w:rsid w:val="00254E6E"/>
    <w:rsid w:val="0028539E"/>
    <w:rsid w:val="002A6481"/>
    <w:rsid w:val="002B64E6"/>
    <w:rsid w:val="002C6A36"/>
    <w:rsid w:val="00353C74"/>
    <w:rsid w:val="00372556"/>
    <w:rsid w:val="00393FB6"/>
    <w:rsid w:val="00396B1C"/>
    <w:rsid w:val="003B191C"/>
    <w:rsid w:val="003C46CC"/>
    <w:rsid w:val="003D1100"/>
    <w:rsid w:val="00410192"/>
    <w:rsid w:val="00464504"/>
    <w:rsid w:val="00492F55"/>
    <w:rsid w:val="005471C4"/>
    <w:rsid w:val="00557CD0"/>
    <w:rsid w:val="005B05AD"/>
    <w:rsid w:val="005B63D0"/>
    <w:rsid w:val="005F3B45"/>
    <w:rsid w:val="0060193F"/>
    <w:rsid w:val="00606747"/>
    <w:rsid w:val="00643D5A"/>
    <w:rsid w:val="00667D96"/>
    <w:rsid w:val="006F2F08"/>
    <w:rsid w:val="006F3F18"/>
    <w:rsid w:val="0073512E"/>
    <w:rsid w:val="00763899"/>
    <w:rsid w:val="00765AF4"/>
    <w:rsid w:val="00775025"/>
    <w:rsid w:val="00776C01"/>
    <w:rsid w:val="0078082F"/>
    <w:rsid w:val="007B362E"/>
    <w:rsid w:val="00815A42"/>
    <w:rsid w:val="008A0378"/>
    <w:rsid w:val="008A3381"/>
    <w:rsid w:val="008C0D06"/>
    <w:rsid w:val="008F2C57"/>
    <w:rsid w:val="00945521"/>
    <w:rsid w:val="00965265"/>
    <w:rsid w:val="009C138B"/>
    <w:rsid w:val="00A24D77"/>
    <w:rsid w:val="00AD6A4A"/>
    <w:rsid w:val="00AF48DA"/>
    <w:rsid w:val="00B06B85"/>
    <w:rsid w:val="00B645FD"/>
    <w:rsid w:val="00B902DA"/>
    <w:rsid w:val="00BA5B2D"/>
    <w:rsid w:val="00BD7CF0"/>
    <w:rsid w:val="00BF5355"/>
    <w:rsid w:val="00C167E5"/>
    <w:rsid w:val="00C57B9E"/>
    <w:rsid w:val="00C70FE9"/>
    <w:rsid w:val="00C72A94"/>
    <w:rsid w:val="00CE649F"/>
    <w:rsid w:val="00CF019A"/>
    <w:rsid w:val="00D50F66"/>
    <w:rsid w:val="00D90B36"/>
    <w:rsid w:val="00D9178F"/>
    <w:rsid w:val="00DF0F3D"/>
    <w:rsid w:val="00DF419A"/>
    <w:rsid w:val="00E855F4"/>
    <w:rsid w:val="00EA295A"/>
    <w:rsid w:val="00EB3243"/>
    <w:rsid w:val="00EC4653"/>
    <w:rsid w:val="00EE1FF8"/>
    <w:rsid w:val="00EE2F96"/>
    <w:rsid w:val="00F027F6"/>
    <w:rsid w:val="00F61015"/>
    <w:rsid w:val="00F71464"/>
    <w:rsid w:val="00F82EBD"/>
    <w:rsid w:val="00F8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32647E8B"/>
  <w15:docId w15:val="{09282D41-6646-402F-8B8C-B47665BC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ListeYok1">
    <w:name w:val="Liste Yok1"/>
    <w:semiHidden/>
  </w:style>
  <w:style w:type="paragraph" w:styleId="ListeParagraf">
    <w:name w:val="List Paragraph"/>
    <w:basedOn w:val="Normal"/>
    <w:rsid w:val="00032EC6"/>
    <w:pPr>
      <w:ind w:left="720"/>
      <w:contextualSpacing/>
    </w:pPr>
  </w:style>
  <w:style w:type="table" w:styleId="TabloKlavuzu">
    <w:name w:val="Table Grid"/>
    <w:basedOn w:val="NormalTablo"/>
    <w:rsid w:val="0016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557CD0"/>
    <w:rPr>
      <w:color w:val="0563C1" w:themeColor="hyperlink"/>
      <w:u w:val="single"/>
    </w:rPr>
  </w:style>
  <w:style w:type="character" w:styleId="zmlenmeyenBahsetme">
    <w:name w:val="Unresolved Mention"/>
    <w:basedOn w:val="VarsaylanParagrafYazTipi"/>
    <w:uiPriority w:val="99"/>
    <w:semiHidden/>
    <w:unhideWhenUsed/>
    <w:rsid w:val="00557CD0"/>
    <w:rPr>
      <w:color w:val="605E5C"/>
      <w:shd w:val="clear" w:color="auto" w:fill="E1DFDD"/>
    </w:rPr>
  </w:style>
  <w:style w:type="character" w:styleId="zlenenKpr">
    <w:name w:val="FollowedHyperlink"/>
    <w:basedOn w:val="VarsaylanParagrafYazTipi"/>
    <w:rsid w:val="007351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b.ai/UszbEv5" TargetMode="External"/><Relationship Id="rId18" Type="http://schemas.openxmlformats.org/officeDocument/2006/relationships/hyperlink" Target="https://meb.ai/qiNm4d" TargetMode="External"/><Relationship Id="rId26" Type="http://schemas.openxmlformats.org/officeDocument/2006/relationships/hyperlink" Target="https://meb.ai/6tFBqU" TargetMode="External"/><Relationship Id="rId39" Type="http://schemas.openxmlformats.org/officeDocument/2006/relationships/hyperlink" Target="https://meb.ai/UWhUacw" TargetMode="External"/><Relationship Id="rId3" Type="http://schemas.openxmlformats.org/officeDocument/2006/relationships/settings" Target="settings.xml"/><Relationship Id="rId21" Type="http://schemas.openxmlformats.org/officeDocument/2006/relationships/hyperlink" Target="https://meb.ai/UUOuFek" TargetMode="External"/><Relationship Id="rId34" Type="http://schemas.openxmlformats.org/officeDocument/2006/relationships/hyperlink" Target="https://meb.ai/UfMMiLe" TargetMode="External"/><Relationship Id="rId42" Type="http://schemas.openxmlformats.org/officeDocument/2006/relationships/hyperlink" Target="https://meb.ai/UUOuFek" TargetMode="External"/><Relationship Id="rId47" Type="http://schemas.openxmlformats.org/officeDocument/2006/relationships/hyperlink" Target="https://meb.ai/Bh4Cbj" TargetMode="External"/><Relationship Id="rId50" Type="http://schemas.openxmlformats.org/officeDocument/2006/relationships/fontTable" Target="fontTable.xml"/><Relationship Id="rId7" Type="http://schemas.openxmlformats.org/officeDocument/2006/relationships/hyperlink" Target="https://meb.ai/mzWINC" TargetMode="External"/><Relationship Id="rId12" Type="http://schemas.openxmlformats.org/officeDocument/2006/relationships/hyperlink" Target="https://meb.ai/UfMMiLe" TargetMode="External"/><Relationship Id="rId17" Type="http://schemas.openxmlformats.org/officeDocument/2006/relationships/hyperlink" Target="https://meb.ai/UWhUacw" TargetMode="External"/><Relationship Id="rId25" Type="http://schemas.openxmlformats.org/officeDocument/2006/relationships/hyperlink" Target="https://meb.ai/gm18Wq" TargetMode="External"/><Relationship Id="rId33" Type="http://schemas.openxmlformats.org/officeDocument/2006/relationships/hyperlink" Target="https://meb.ai/AyssXy" TargetMode="External"/><Relationship Id="rId38" Type="http://schemas.openxmlformats.org/officeDocument/2006/relationships/hyperlink" Target="https://meb.ai/UfURbwm" TargetMode="External"/><Relationship Id="rId46" Type="http://schemas.openxmlformats.org/officeDocument/2006/relationships/hyperlink" Target="https://meb.ai/gm18Wq" TargetMode="External"/><Relationship Id="rId2" Type="http://schemas.openxmlformats.org/officeDocument/2006/relationships/styles" Target="styles.xml"/><Relationship Id="rId16" Type="http://schemas.openxmlformats.org/officeDocument/2006/relationships/hyperlink" Target="https://meb.ai/UfURbwm" TargetMode="External"/><Relationship Id="rId20" Type="http://schemas.openxmlformats.org/officeDocument/2006/relationships/hyperlink" Target="https://meb.ai/UUOuFek" TargetMode="External"/><Relationship Id="rId29" Type="http://schemas.openxmlformats.org/officeDocument/2006/relationships/hyperlink" Target="https://meb.ai/mzWINC" TargetMode="External"/><Relationship Id="rId41" Type="http://schemas.openxmlformats.org/officeDocument/2006/relationships/hyperlink" Target="https://meb.ai/U3UVLKx" TargetMode="External"/><Relationship Id="rId1" Type="http://schemas.openxmlformats.org/officeDocument/2006/relationships/numbering" Target="numbering.xml"/><Relationship Id="rId6" Type="http://schemas.openxmlformats.org/officeDocument/2006/relationships/hyperlink" Target="https://d3.eba.gov.tr/" TargetMode="External"/><Relationship Id="rId11" Type="http://schemas.openxmlformats.org/officeDocument/2006/relationships/hyperlink" Target="https://meb.ai/AyssXy" TargetMode="External"/><Relationship Id="rId24" Type="http://schemas.openxmlformats.org/officeDocument/2006/relationships/hyperlink" Target="https://meb.ai/6tFBqU" TargetMode="External"/><Relationship Id="rId32" Type="http://schemas.openxmlformats.org/officeDocument/2006/relationships/hyperlink" Target="https://meb.ai/X3SPPZ" TargetMode="External"/><Relationship Id="rId37" Type="http://schemas.openxmlformats.org/officeDocument/2006/relationships/hyperlink" Target="https://meb.ai/UoPQdT6" TargetMode="External"/><Relationship Id="rId40" Type="http://schemas.openxmlformats.org/officeDocument/2006/relationships/hyperlink" Target="https://meb.ai/qiNm4d" TargetMode="External"/><Relationship Id="rId45" Type="http://schemas.openxmlformats.org/officeDocument/2006/relationships/hyperlink" Target="https://meb.ai/6tFBqU" TargetMode="External"/><Relationship Id="rId5" Type="http://schemas.openxmlformats.org/officeDocument/2006/relationships/image" Target="media/image1.jpeg"/><Relationship Id="rId15" Type="http://schemas.openxmlformats.org/officeDocument/2006/relationships/hyperlink" Target="https://meb.ai/UoPQdT6" TargetMode="External"/><Relationship Id="rId23" Type="http://schemas.openxmlformats.org/officeDocument/2006/relationships/hyperlink" Target="https://meb.ai/3IwAPt" TargetMode="External"/><Relationship Id="rId28" Type="http://schemas.openxmlformats.org/officeDocument/2006/relationships/hyperlink" Target="https://meb.ai/Bh4Cbj" TargetMode="External"/><Relationship Id="rId36" Type="http://schemas.openxmlformats.org/officeDocument/2006/relationships/hyperlink" Target="https://meb.ai/UpxnXFU" TargetMode="External"/><Relationship Id="rId49" Type="http://schemas.openxmlformats.org/officeDocument/2006/relationships/image" Target="media/image2.jpeg"/><Relationship Id="rId10" Type="http://schemas.openxmlformats.org/officeDocument/2006/relationships/hyperlink" Target="https://meb.ai/X3SPPZ" TargetMode="External"/><Relationship Id="rId19" Type="http://schemas.openxmlformats.org/officeDocument/2006/relationships/hyperlink" Target="https://meb.ai/U3UVLKx" TargetMode="External"/><Relationship Id="rId31" Type="http://schemas.openxmlformats.org/officeDocument/2006/relationships/hyperlink" Target="https://meb.ai/w8feUA" TargetMode="External"/><Relationship Id="rId44" Type="http://schemas.openxmlformats.org/officeDocument/2006/relationships/hyperlink" Target="https://meb.ai/3IwAPt" TargetMode="External"/><Relationship Id="rId4" Type="http://schemas.openxmlformats.org/officeDocument/2006/relationships/webSettings" Target="webSettings.xml"/><Relationship Id="rId9" Type="http://schemas.openxmlformats.org/officeDocument/2006/relationships/hyperlink" Target="https://meb.ai/UFWWyX5" TargetMode="External"/><Relationship Id="rId14" Type="http://schemas.openxmlformats.org/officeDocument/2006/relationships/hyperlink" Target="https://meb.ai/UpxnXFU" TargetMode="External"/><Relationship Id="rId22" Type="http://schemas.openxmlformats.org/officeDocument/2006/relationships/hyperlink" Target="https://meb.ai/UjQM04b" TargetMode="External"/><Relationship Id="rId27" Type="http://schemas.openxmlformats.org/officeDocument/2006/relationships/hyperlink" Target="https://meb.ai/gm18Wq" TargetMode="External"/><Relationship Id="rId30" Type="http://schemas.openxmlformats.org/officeDocument/2006/relationships/hyperlink" Target="https://meb.ai/UFWWyX5" TargetMode="External"/><Relationship Id="rId35" Type="http://schemas.openxmlformats.org/officeDocument/2006/relationships/hyperlink" Target="https://meb.ai/UszbEv5" TargetMode="External"/><Relationship Id="rId43" Type="http://schemas.openxmlformats.org/officeDocument/2006/relationships/hyperlink" Target="https://meb.ai/UjQM04b" TargetMode="External"/><Relationship Id="rId48" Type="http://schemas.openxmlformats.org/officeDocument/2006/relationships/hyperlink" Target="https://d3.eba.gov.tr/pdf-goster/dosya_69b40ea2774866.63355437" TargetMode="External"/><Relationship Id="rId8" Type="http://schemas.openxmlformats.org/officeDocument/2006/relationships/hyperlink" Target="https://meb.ai/UFWWyX5"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TotalTime>
  <Pages>4</Pages>
  <Words>12084</Words>
  <Characters>68883</Characters>
  <Application>Microsoft Office Word</Application>
  <DocSecurity>0</DocSecurity>
  <Lines>574</Lines>
  <Paragraphs>161</Paragraphs>
  <ScaleCrop>false</ScaleCrop>
  <HeadingPairs>
    <vt:vector size="4" baseType="variant">
      <vt:variant>
        <vt:lpstr>Konu Başlığı</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omer celikkol</cp:lastModifiedBy>
  <cp:revision>37</cp:revision>
  <dcterms:created xsi:type="dcterms:W3CDTF">2026-05-06T17:03:00Z</dcterms:created>
  <dcterms:modified xsi:type="dcterms:W3CDTF">2026-06-11T12:15:00Z</dcterms:modified>
</cp:coreProperties>
</file>